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BC1C11">
      <w:pPr>
        <w:spacing w:before="71"/>
        <w:ind w:left="2612" w:right="1863"/>
        <w:jc w:val="center"/>
        <w:rPr>
          <w:sz w:val="24"/>
        </w:rPr>
      </w:pPr>
      <w:r>
        <w:rPr>
          <w:sz w:val="24"/>
        </w:rPr>
        <w:t>Муниципальное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учреждение</w:t>
      </w:r>
    </w:p>
    <w:p w14:paraId="621445E7">
      <w:pPr>
        <w:ind w:left="3730" w:right="2974"/>
        <w:jc w:val="center"/>
        <w:rPr>
          <w:sz w:val="24"/>
        </w:rPr>
      </w:pPr>
      <w:r>
        <w:rPr>
          <w:sz w:val="24"/>
        </w:rPr>
        <w:t>«Средняя общеобразовательная школа №5»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</w:p>
    <w:p w14:paraId="0C85EAD1">
      <w:pPr>
        <w:ind w:left="2612" w:right="1863"/>
        <w:jc w:val="center"/>
        <w:rPr>
          <w:sz w:val="24"/>
        </w:rPr>
      </w:pPr>
      <w:r>
        <w:rPr>
          <w:sz w:val="24"/>
        </w:rPr>
        <w:t>«Лениногорский</w:t>
      </w:r>
      <w:r>
        <w:rPr>
          <w:spacing w:val="-8"/>
          <w:sz w:val="24"/>
        </w:rPr>
        <w:t xml:space="preserve"> </w:t>
      </w:r>
      <w:r>
        <w:rPr>
          <w:sz w:val="24"/>
        </w:rPr>
        <w:t>муниципальный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район»</w:t>
      </w:r>
      <w:r>
        <w:rPr>
          <w:spacing w:val="-5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5"/>
          <w:sz w:val="24"/>
        </w:rPr>
        <w:t xml:space="preserve"> </w:t>
      </w:r>
      <w:r>
        <w:rPr>
          <w:sz w:val="24"/>
        </w:rPr>
        <w:t>Татарстан</w:t>
      </w:r>
    </w:p>
    <w:p w14:paraId="1EA02030">
      <w:pPr>
        <w:pStyle w:val="16"/>
        <w:rPr>
          <w:sz w:val="26"/>
        </w:rPr>
      </w:pPr>
    </w:p>
    <w:p w14:paraId="6D8CEE25">
      <w:pPr>
        <w:pStyle w:val="16"/>
        <w:rPr>
          <w:i/>
          <w:sz w:val="26"/>
        </w:rPr>
      </w:pPr>
    </w:p>
    <w:p w14:paraId="0D92690D">
      <w:pPr>
        <w:tabs>
          <w:tab w:val="left" w:pos="8106"/>
        </w:tabs>
        <w:spacing w:before="230"/>
        <w:ind w:left="1402"/>
        <w:rPr>
          <w:sz w:val="24"/>
        </w:rPr>
      </w:pPr>
      <w:r>
        <w:rPr>
          <w:sz w:val="24"/>
        </w:rPr>
        <w:t>Принято</w:t>
      </w:r>
      <w:r>
        <w:rPr>
          <w:sz w:val="24"/>
        </w:rPr>
        <w:tab/>
      </w:r>
      <w:r>
        <w:rPr>
          <w:sz w:val="24"/>
        </w:rPr>
        <w:t>Утверждено</w:t>
      </w:r>
    </w:p>
    <w:p w14:paraId="3C149D5B">
      <w:pPr>
        <w:tabs>
          <w:tab w:val="left" w:pos="8122"/>
        </w:tabs>
        <w:ind w:left="1402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заседании</w:t>
      </w:r>
      <w:r>
        <w:rPr>
          <w:sz w:val="24"/>
        </w:rPr>
        <w:tab/>
      </w:r>
      <w:r>
        <w:rPr>
          <w:sz w:val="24"/>
        </w:rPr>
        <w:t>Директор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</w:p>
    <w:p w14:paraId="5A9B5C43">
      <w:pPr>
        <w:tabs>
          <w:tab w:val="left" w:pos="7868"/>
        </w:tabs>
        <w:ind w:left="1402"/>
        <w:rPr>
          <w:sz w:val="24"/>
        </w:rPr>
      </w:pP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z w:val="24"/>
        </w:rPr>
        <w:tab/>
      </w:r>
      <w:r>
        <w:rPr>
          <w:sz w:val="24"/>
        </w:rPr>
        <w:t>«СОШ№5»МО «ЛМР» РТ</w:t>
      </w:r>
    </w:p>
    <w:p w14:paraId="18246D8B">
      <w:pPr>
        <w:tabs>
          <w:tab w:val="left" w:pos="7916"/>
          <w:tab w:val="left" w:pos="8876"/>
        </w:tabs>
        <w:ind w:left="1402"/>
        <w:rPr>
          <w:sz w:val="24"/>
        </w:rPr>
      </w:pPr>
      <w:r>
        <w:rPr>
          <w:sz w:val="24"/>
        </w:rPr>
        <w:t>МБОУ</w:t>
      </w:r>
      <w:r>
        <w:rPr>
          <w:spacing w:val="-2"/>
          <w:sz w:val="24"/>
        </w:rPr>
        <w:t xml:space="preserve"> </w:t>
      </w:r>
      <w:r>
        <w:rPr>
          <w:sz w:val="24"/>
        </w:rPr>
        <w:t>«СОШ№5»</w:t>
      </w:r>
      <w:r>
        <w:rPr>
          <w:spacing w:val="-1"/>
          <w:sz w:val="24"/>
        </w:rPr>
        <w:t xml:space="preserve"> </w:t>
      </w:r>
      <w:r>
        <w:rPr>
          <w:sz w:val="24"/>
        </w:rPr>
        <w:t>МО</w:t>
      </w:r>
      <w:r>
        <w:rPr>
          <w:spacing w:val="-4"/>
          <w:sz w:val="24"/>
        </w:rPr>
        <w:t xml:space="preserve"> </w:t>
      </w:r>
      <w:r>
        <w:rPr>
          <w:sz w:val="24"/>
        </w:rPr>
        <w:t>«ЛМР»</w:t>
      </w:r>
      <w:r>
        <w:rPr>
          <w:spacing w:val="-2"/>
          <w:sz w:val="24"/>
        </w:rPr>
        <w:t xml:space="preserve"> </w:t>
      </w:r>
      <w:r>
        <w:rPr>
          <w:sz w:val="24"/>
        </w:rPr>
        <w:t>РТ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Г.А.Новичкова</w:t>
      </w:r>
    </w:p>
    <w:p w14:paraId="5CBA1F96">
      <w:pPr>
        <w:tabs>
          <w:tab w:val="left" w:pos="8000"/>
        </w:tabs>
        <w:ind w:left="1402"/>
        <w:rPr>
          <w:color w:val="auto"/>
          <w:sz w:val="24"/>
        </w:rPr>
      </w:pPr>
      <w:r>
        <w:rPr>
          <w:sz w:val="24"/>
        </w:rPr>
        <w:t>Протокол</w:t>
      </w:r>
      <w:r>
        <w:rPr>
          <w:color w:val="auto"/>
          <w:spacing w:val="-1"/>
          <w:sz w:val="24"/>
        </w:rPr>
        <w:t xml:space="preserve"> </w:t>
      </w:r>
      <w:r>
        <w:rPr>
          <w:color w:val="auto"/>
          <w:sz w:val="24"/>
        </w:rPr>
        <w:t xml:space="preserve">№ </w:t>
      </w:r>
      <w:r>
        <w:rPr>
          <w:rFonts w:hint="default"/>
          <w:color w:val="auto"/>
          <w:sz w:val="24"/>
          <w:lang w:val="ru-RU"/>
        </w:rPr>
        <w:t>2</w:t>
      </w:r>
      <w:r>
        <w:rPr>
          <w:color w:val="auto"/>
          <w:sz w:val="24"/>
        </w:rPr>
        <w:tab/>
      </w:r>
      <w:r>
        <w:rPr>
          <w:color w:val="auto"/>
          <w:sz w:val="24"/>
        </w:rPr>
        <w:t>Приказ</w:t>
      </w:r>
      <w:r>
        <w:rPr>
          <w:color w:val="auto"/>
          <w:spacing w:val="-2"/>
          <w:sz w:val="24"/>
        </w:rPr>
        <w:t xml:space="preserve"> </w:t>
      </w:r>
      <w:r>
        <w:rPr>
          <w:color w:val="auto"/>
          <w:sz w:val="24"/>
        </w:rPr>
        <w:t xml:space="preserve">№ </w:t>
      </w:r>
      <w:r>
        <w:rPr>
          <w:rFonts w:hint="default"/>
          <w:color w:val="auto"/>
          <w:sz w:val="24"/>
          <w:lang w:val="ru-RU"/>
        </w:rPr>
        <w:t xml:space="preserve">260 </w:t>
      </w:r>
      <w:bookmarkStart w:id="0" w:name="_GoBack"/>
      <w:bookmarkEnd w:id="0"/>
      <w:r>
        <w:rPr>
          <w:color w:val="auto"/>
          <w:sz w:val="24"/>
        </w:rPr>
        <w:t>ОД</w:t>
      </w:r>
    </w:p>
    <w:p w14:paraId="35F74D3D">
      <w:pPr>
        <w:tabs>
          <w:tab w:val="left" w:pos="7767"/>
        </w:tabs>
        <w:ind w:left="1402"/>
        <w:rPr>
          <w:color w:val="auto"/>
          <w:sz w:val="24"/>
        </w:rPr>
      </w:pPr>
      <w:r>
        <w:rPr>
          <w:color w:val="auto"/>
          <w:sz w:val="24"/>
        </w:rPr>
        <w:t>«2</w:t>
      </w:r>
      <w:r>
        <w:rPr>
          <w:rFonts w:hint="default"/>
          <w:color w:val="auto"/>
          <w:sz w:val="24"/>
          <w:lang w:val="ru-RU"/>
        </w:rPr>
        <w:t>8</w:t>
      </w:r>
      <w:r>
        <w:rPr>
          <w:color w:val="auto"/>
          <w:sz w:val="24"/>
        </w:rPr>
        <w:t>»</w:t>
      </w:r>
      <w:r>
        <w:rPr>
          <w:color w:val="auto"/>
          <w:spacing w:val="-1"/>
          <w:sz w:val="24"/>
        </w:rPr>
        <w:t xml:space="preserve"> </w:t>
      </w:r>
      <w:r>
        <w:rPr>
          <w:color w:val="auto"/>
          <w:sz w:val="24"/>
        </w:rPr>
        <w:t>августа 202</w:t>
      </w:r>
      <w:r>
        <w:rPr>
          <w:rFonts w:hint="default"/>
          <w:color w:val="auto"/>
          <w:sz w:val="24"/>
          <w:lang w:val="ru-RU"/>
        </w:rPr>
        <w:t>4</w:t>
      </w:r>
      <w:r>
        <w:rPr>
          <w:color w:val="auto"/>
          <w:sz w:val="24"/>
        </w:rPr>
        <w:t>г</w:t>
      </w:r>
      <w:r>
        <w:rPr>
          <w:color w:val="auto"/>
          <w:sz w:val="24"/>
        </w:rPr>
        <w:tab/>
      </w:r>
      <w:r>
        <w:rPr>
          <w:color w:val="auto"/>
          <w:sz w:val="24"/>
        </w:rPr>
        <w:t xml:space="preserve">   «</w:t>
      </w:r>
      <w:r>
        <w:rPr>
          <w:rFonts w:hint="default"/>
          <w:color w:val="auto"/>
          <w:sz w:val="24"/>
          <w:lang w:val="ru-RU"/>
        </w:rPr>
        <w:t>1»</w:t>
      </w:r>
      <w:r>
        <w:rPr>
          <w:color w:val="auto"/>
          <w:spacing w:val="55"/>
          <w:sz w:val="24"/>
        </w:rPr>
        <w:t xml:space="preserve"> </w:t>
      </w:r>
      <w:r>
        <w:rPr>
          <w:color w:val="auto"/>
          <w:sz w:val="24"/>
        </w:rPr>
        <w:t>сентября</w:t>
      </w:r>
      <w:r>
        <w:rPr>
          <w:color w:val="auto"/>
          <w:spacing w:val="1"/>
          <w:sz w:val="24"/>
        </w:rPr>
        <w:t xml:space="preserve"> </w:t>
      </w:r>
      <w:r>
        <w:rPr>
          <w:color w:val="auto"/>
          <w:sz w:val="24"/>
        </w:rPr>
        <w:t>202</w:t>
      </w:r>
      <w:r>
        <w:rPr>
          <w:rFonts w:hint="default"/>
          <w:color w:val="auto"/>
          <w:sz w:val="24"/>
          <w:lang w:val="ru-RU"/>
        </w:rPr>
        <w:t>4</w:t>
      </w:r>
      <w:r>
        <w:rPr>
          <w:color w:val="auto"/>
          <w:sz w:val="24"/>
        </w:rPr>
        <w:t>г</w:t>
      </w:r>
    </w:p>
    <w:p w14:paraId="3A1D3E3B">
      <w:pPr>
        <w:pStyle w:val="16"/>
        <w:rPr>
          <w:color w:val="auto"/>
        </w:rPr>
      </w:pPr>
    </w:p>
    <w:p w14:paraId="735E0A6B">
      <w:pPr>
        <w:spacing w:before="1"/>
        <w:ind w:left="1402" w:right="3964"/>
        <w:rPr>
          <w:rFonts w:hint="default"/>
          <w:color w:val="auto"/>
          <w:sz w:val="24"/>
          <w:lang w:val="ru-RU"/>
        </w:rPr>
      </w:pPr>
      <w:r>
        <w:rPr>
          <w:color w:val="auto"/>
          <w:sz w:val="24"/>
        </w:rPr>
        <w:t>С учетом мнения Совета родителей МБОУ «СОШ №5»</w:t>
      </w:r>
      <w:r>
        <w:rPr>
          <w:color w:val="auto"/>
          <w:spacing w:val="-57"/>
          <w:sz w:val="24"/>
        </w:rPr>
        <w:t xml:space="preserve"> </w:t>
      </w:r>
      <w:r>
        <w:rPr>
          <w:color w:val="auto"/>
          <w:sz w:val="24"/>
        </w:rPr>
        <w:t>Протокол</w:t>
      </w:r>
      <w:r>
        <w:rPr>
          <w:color w:val="auto"/>
          <w:spacing w:val="-1"/>
          <w:sz w:val="24"/>
        </w:rPr>
        <w:t xml:space="preserve"> </w:t>
      </w:r>
      <w:r>
        <w:rPr>
          <w:color w:val="auto"/>
          <w:sz w:val="24"/>
        </w:rPr>
        <w:t xml:space="preserve">№ </w:t>
      </w:r>
      <w:r>
        <w:rPr>
          <w:rFonts w:hint="default"/>
          <w:color w:val="auto"/>
          <w:sz w:val="24"/>
          <w:lang w:val="ru-RU"/>
        </w:rPr>
        <w:t>2</w:t>
      </w:r>
    </w:p>
    <w:p w14:paraId="543733E4">
      <w:pPr>
        <w:ind w:left="1402"/>
        <w:rPr>
          <w:sz w:val="24"/>
        </w:rPr>
      </w:pPr>
      <w:r>
        <w:rPr>
          <w:sz w:val="24"/>
        </w:rPr>
        <w:t>«2</w:t>
      </w:r>
      <w:r>
        <w:rPr>
          <w:rFonts w:hint="default"/>
          <w:sz w:val="24"/>
          <w:lang w:val="ru-RU"/>
        </w:rPr>
        <w:t>8</w:t>
      </w:r>
      <w:r>
        <w:rPr>
          <w:sz w:val="24"/>
        </w:rPr>
        <w:t>»</w:t>
      </w:r>
      <w:r>
        <w:rPr>
          <w:spacing w:val="-1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39"/>
          <w:sz w:val="24"/>
        </w:rPr>
        <w:t xml:space="preserve"> </w:t>
      </w:r>
      <w:r>
        <w:rPr>
          <w:sz w:val="24"/>
        </w:rPr>
        <w:t>202</w:t>
      </w:r>
      <w:r>
        <w:rPr>
          <w:rFonts w:hint="default"/>
          <w:sz w:val="24"/>
          <w:lang w:val="ru-RU"/>
        </w:rPr>
        <w:t>4</w:t>
      </w:r>
      <w:r>
        <w:rPr>
          <w:sz w:val="24"/>
        </w:rPr>
        <w:t>г</w:t>
      </w:r>
    </w:p>
    <w:p w14:paraId="1C117385">
      <w:pPr>
        <w:pStyle w:val="16"/>
        <w:rPr>
          <w:i/>
          <w:sz w:val="26"/>
        </w:rPr>
      </w:pPr>
    </w:p>
    <w:p w14:paraId="30CCC794">
      <w:pPr>
        <w:pStyle w:val="16"/>
        <w:rPr>
          <w:b/>
          <w:i/>
          <w:sz w:val="26"/>
        </w:rPr>
      </w:pPr>
    </w:p>
    <w:p w14:paraId="7305A9C9">
      <w:pPr>
        <w:pStyle w:val="16"/>
        <w:rPr>
          <w:b/>
          <w:i/>
          <w:sz w:val="26"/>
        </w:rPr>
      </w:pPr>
    </w:p>
    <w:p w14:paraId="1D1A6D42">
      <w:pPr>
        <w:pStyle w:val="16"/>
        <w:rPr>
          <w:b/>
          <w:i/>
          <w:sz w:val="26"/>
        </w:rPr>
      </w:pPr>
    </w:p>
    <w:p w14:paraId="78AC1DAC">
      <w:pPr>
        <w:pStyle w:val="16"/>
        <w:rPr>
          <w:b/>
          <w:i/>
          <w:sz w:val="26"/>
        </w:rPr>
      </w:pPr>
    </w:p>
    <w:p w14:paraId="0097CCA4">
      <w:pPr>
        <w:pStyle w:val="2"/>
        <w:spacing w:before="165"/>
        <w:ind w:left="3729" w:right="2974"/>
        <w:rPr>
          <w:b w:val="0"/>
          <w:i w:val="0"/>
        </w:rPr>
      </w:pPr>
      <w:r>
        <w:rPr>
          <w:b w:val="0"/>
          <w:i w:val="0"/>
        </w:rPr>
        <w:t>План внеурочной деятельности</w:t>
      </w:r>
      <w:r>
        <w:rPr>
          <w:b w:val="0"/>
          <w:i w:val="0"/>
          <w:spacing w:val="1"/>
        </w:rPr>
        <w:t xml:space="preserve"> </w:t>
      </w:r>
      <w:r>
        <w:rPr>
          <w:b w:val="0"/>
          <w:i w:val="0"/>
        </w:rPr>
        <w:t>МБОУ</w:t>
      </w:r>
      <w:r>
        <w:rPr>
          <w:b w:val="0"/>
          <w:i w:val="0"/>
          <w:spacing w:val="-3"/>
        </w:rPr>
        <w:t xml:space="preserve"> </w:t>
      </w:r>
      <w:r>
        <w:rPr>
          <w:b w:val="0"/>
          <w:i w:val="0"/>
        </w:rPr>
        <w:t>«СОШ№5»МО</w:t>
      </w:r>
      <w:r>
        <w:rPr>
          <w:b w:val="0"/>
          <w:i w:val="0"/>
          <w:spacing w:val="-2"/>
        </w:rPr>
        <w:t xml:space="preserve"> </w:t>
      </w:r>
      <w:r>
        <w:rPr>
          <w:b w:val="0"/>
          <w:i w:val="0"/>
        </w:rPr>
        <w:t>«ЛМР» РТ</w:t>
      </w:r>
    </w:p>
    <w:p w14:paraId="39EE80DD">
      <w:pPr>
        <w:spacing w:before="1"/>
        <w:ind w:left="4246" w:right="3492"/>
        <w:jc w:val="center"/>
        <w:rPr>
          <w:sz w:val="28"/>
        </w:rPr>
      </w:pPr>
      <w:r>
        <w:rPr>
          <w:sz w:val="28"/>
        </w:rPr>
        <w:t>среднего общего 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 202</w:t>
      </w:r>
      <w:r>
        <w:rPr>
          <w:rFonts w:hint="default"/>
          <w:sz w:val="28"/>
          <w:lang w:val="ru-RU"/>
        </w:rPr>
        <w:t>4</w:t>
      </w:r>
      <w:r>
        <w:rPr>
          <w:sz w:val="28"/>
        </w:rPr>
        <w:t>-202</w:t>
      </w:r>
      <w:r>
        <w:rPr>
          <w:rFonts w:hint="default"/>
          <w:sz w:val="28"/>
          <w:lang w:val="ru-RU"/>
        </w:rPr>
        <w:t>5</w:t>
      </w:r>
      <w:r>
        <w:rPr>
          <w:sz w:val="28"/>
        </w:rPr>
        <w:t xml:space="preserve"> учебный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год</w:t>
      </w:r>
    </w:p>
    <w:p w14:paraId="076192B2">
      <w:pPr>
        <w:pStyle w:val="2"/>
        <w:spacing w:line="322" w:lineRule="exact"/>
        <w:rPr>
          <w:b w:val="0"/>
          <w:i w:val="0"/>
        </w:rPr>
      </w:pPr>
      <w:r>
        <w:rPr>
          <w:b w:val="0"/>
          <w:i w:val="0"/>
        </w:rPr>
        <w:t>(в</w:t>
      </w:r>
      <w:r>
        <w:rPr>
          <w:b w:val="0"/>
          <w:i w:val="0"/>
          <w:spacing w:val="-2"/>
        </w:rPr>
        <w:t xml:space="preserve"> </w:t>
      </w:r>
      <w:r>
        <w:rPr>
          <w:b w:val="0"/>
          <w:i w:val="0"/>
        </w:rPr>
        <w:t>соответствии</w:t>
      </w:r>
      <w:r>
        <w:rPr>
          <w:b w:val="0"/>
          <w:i w:val="0"/>
          <w:spacing w:val="-2"/>
        </w:rPr>
        <w:t xml:space="preserve"> </w:t>
      </w:r>
      <w:r>
        <w:rPr>
          <w:b w:val="0"/>
          <w:i w:val="0"/>
        </w:rPr>
        <w:t>с</w:t>
      </w:r>
      <w:r>
        <w:rPr>
          <w:b w:val="0"/>
          <w:i w:val="0"/>
          <w:spacing w:val="-4"/>
        </w:rPr>
        <w:t xml:space="preserve"> </w:t>
      </w:r>
      <w:r>
        <w:rPr>
          <w:b w:val="0"/>
          <w:i w:val="0"/>
        </w:rPr>
        <w:t>ФГОС</w:t>
      </w:r>
      <w:r>
        <w:rPr>
          <w:b w:val="0"/>
          <w:i w:val="0"/>
          <w:spacing w:val="-2"/>
        </w:rPr>
        <w:t xml:space="preserve"> </w:t>
      </w:r>
      <w:r>
        <w:rPr>
          <w:b w:val="0"/>
          <w:i w:val="0"/>
        </w:rPr>
        <w:t>2021 года)</w:t>
      </w:r>
    </w:p>
    <w:p w14:paraId="46F5D3F0">
      <w:pPr>
        <w:pStyle w:val="16"/>
        <w:rPr>
          <w:sz w:val="20"/>
        </w:rPr>
      </w:pPr>
    </w:p>
    <w:p w14:paraId="3ACF4DC7">
      <w:pPr>
        <w:pStyle w:val="16"/>
        <w:rPr>
          <w:b/>
          <w:i/>
          <w:sz w:val="20"/>
        </w:rPr>
      </w:pPr>
    </w:p>
    <w:p w14:paraId="59537F84">
      <w:pPr>
        <w:pStyle w:val="16"/>
        <w:rPr>
          <w:b/>
          <w:i/>
          <w:sz w:val="20"/>
        </w:rPr>
      </w:pPr>
    </w:p>
    <w:p w14:paraId="1D397A40">
      <w:pPr>
        <w:pStyle w:val="16"/>
        <w:rPr>
          <w:b/>
          <w:i/>
          <w:sz w:val="20"/>
        </w:rPr>
      </w:pPr>
    </w:p>
    <w:p w14:paraId="29095E84">
      <w:pPr>
        <w:pStyle w:val="16"/>
        <w:rPr>
          <w:sz w:val="20"/>
        </w:rPr>
      </w:pPr>
    </w:p>
    <w:p w14:paraId="62C40E67">
      <w:pPr>
        <w:pStyle w:val="16"/>
        <w:rPr>
          <w:sz w:val="20"/>
        </w:rPr>
      </w:pPr>
    </w:p>
    <w:p w14:paraId="248B1DDB">
      <w:pPr>
        <w:pStyle w:val="16"/>
        <w:rPr>
          <w:sz w:val="20"/>
        </w:rPr>
      </w:pPr>
    </w:p>
    <w:p w14:paraId="15B9F2E2">
      <w:pPr>
        <w:pStyle w:val="16"/>
        <w:rPr>
          <w:sz w:val="20"/>
        </w:rPr>
      </w:pPr>
    </w:p>
    <w:p w14:paraId="068A4F15">
      <w:pPr>
        <w:pStyle w:val="16"/>
        <w:rPr>
          <w:sz w:val="20"/>
        </w:rPr>
      </w:pPr>
    </w:p>
    <w:p w14:paraId="12983E49">
      <w:pPr>
        <w:pStyle w:val="16"/>
        <w:rPr>
          <w:sz w:val="20"/>
        </w:rPr>
      </w:pPr>
    </w:p>
    <w:p w14:paraId="1D71B545">
      <w:pPr>
        <w:pStyle w:val="16"/>
        <w:rPr>
          <w:sz w:val="20"/>
        </w:rPr>
      </w:pPr>
    </w:p>
    <w:p w14:paraId="0225C72D">
      <w:pPr>
        <w:pStyle w:val="16"/>
        <w:rPr>
          <w:sz w:val="20"/>
        </w:rPr>
      </w:pPr>
    </w:p>
    <w:p w14:paraId="6B1B8A84">
      <w:pPr>
        <w:pStyle w:val="16"/>
        <w:rPr>
          <w:sz w:val="20"/>
        </w:rPr>
      </w:pPr>
    </w:p>
    <w:p w14:paraId="6C6F725E">
      <w:pPr>
        <w:pStyle w:val="16"/>
        <w:rPr>
          <w:sz w:val="20"/>
        </w:rPr>
      </w:pPr>
    </w:p>
    <w:p w14:paraId="10AD8E06">
      <w:pPr>
        <w:pStyle w:val="16"/>
        <w:rPr>
          <w:sz w:val="20"/>
        </w:rPr>
      </w:pPr>
    </w:p>
    <w:p w14:paraId="75B48D12">
      <w:pPr>
        <w:pStyle w:val="16"/>
        <w:rPr>
          <w:sz w:val="20"/>
        </w:rPr>
      </w:pPr>
    </w:p>
    <w:p w14:paraId="6FEDF0C3">
      <w:pPr>
        <w:pStyle w:val="16"/>
        <w:rPr>
          <w:sz w:val="20"/>
        </w:rPr>
      </w:pPr>
    </w:p>
    <w:p w14:paraId="4F193AFD">
      <w:pPr>
        <w:pStyle w:val="16"/>
        <w:rPr>
          <w:sz w:val="20"/>
        </w:rPr>
      </w:pPr>
    </w:p>
    <w:p w14:paraId="6C502681">
      <w:pPr>
        <w:pStyle w:val="16"/>
        <w:rPr>
          <w:sz w:val="20"/>
        </w:rPr>
      </w:pPr>
    </w:p>
    <w:p w14:paraId="083EAEB7">
      <w:pPr>
        <w:pStyle w:val="16"/>
        <w:rPr>
          <w:sz w:val="20"/>
        </w:rPr>
      </w:pPr>
    </w:p>
    <w:p w14:paraId="3AF1CE58">
      <w:pPr>
        <w:pStyle w:val="16"/>
        <w:rPr>
          <w:sz w:val="20"/>
        </w:rPr>
      </w:pPr>
    </w:p>
    <w:p w14:paraId="73F6F033">
      <w:pPr>
        <w:pStyle w:val="16"/>
        <w:rPr>
          <w:sz w:val="20"/>
        </w:rPr>
      </w:pPr>
    </w:p>
    <w:p w14:paraId="7CBB0013">
      <w:pPr>
        <w:pStyle w:val="16"/>
        <w:rPr>
          <w:sz w:val="20"/>
        </w:rPr>
      </w:pPr>
    </w:p>
    <w:p w14:paraId="6824C4AF">
      <w:pPr>
        <w:pStyle w:val="16"/>
        <w:rPr>
          <w:sz w:val="20"/>
        </w:rPr>
      </w:pPr>
    </w:p>
    <w:p w14:paraId="31FB7CC7">
      <w:pPr>
        <w:pStyle w:val="16"/>
        <w:rPr>
          <w:sz w:val="20"/>
        </w:rPr>
      </w:pPr>
    </w:p>
    <w:p w14:paraId="1A05B662">
      <w:pPr>
        <w:pStyle w:val="16"/>
        <w:rPr>
          <w:sz w:val="20"/>
        </w:rPr>
      </w:pPr>
    </w:p>
    <w:p w14:paraId="58D266CB">
      <w:pPr>
        <w:pStyle w:val="16"/>
        <w:rPr>
          <w:sz w:val="20"/>
        </w:rPr>
      </w:pPr>
    </w:p>
    <w:p w14:paraId="638E3722">
      <w:pPr>
        <w:pStyle w:val="16"/>
        <w:rPr>
          <w:sz w:val="20"/>
        </w:rPr>
      </w:pPr>
    </w:p>
    <w:p w14:paraId="081F6192">
      <w:pPr>
        <w:pStyle w:val="16"/>
        <w:rPr>
          <w:sz w:val="20"/>
        </w:rPr>
      </w:pPr>
    </w:p>
    <w:p w14:paraId="41870A26">
      <w:pPr>
        <w:pStyle w:val="16"/>
        <w:rPr>
          <w:sz w:val="20"/>
        </w:rPr>
      </w:pPr>
    </w:p>
    <w:p w14:paraId="392250D5">
      <w:pPr>
        <w:pStyle w:val="3"/>
        <w:spacing w:before="71" w:line="274" w:lineRule="exact"/>
        <w:ind w:left="4772"/>
        <w:rPr>
          <w:b w:val="0"/>
        </w:rPr>
      </w:pPr>
    </w:p>
    <w:p w14:paraId="0C87F37D">
      <w:pPr>
        <w:pStyle w:val="3"/>
        <w:spacing w:before="71" w:line="274" w:lineRule="exact"/>
        <w:ind w:left="4772"/>
      </w:pPr>
      <w:r>
        <w:t>Пояснительная</w:t>
      </w:r>
      <w:r>
        <w:rPr>
          <w:spacing w:val="-2"/>
        </w:rPr>
        <w:t xml:space="preserve"> </w:t>
      </w:r>
      <w:r>
        <w:t>записка</w:t>
      </w:r>
    </w:p>
    <w:p w14:paraId="2B19D9C3">
      <w:pPr>
        <w:pStyle w:val="16"/>
        <w:ind w:left="1402" w:right="652" w:firstLine="707"/>
        <w:jc w:val="both"/>
      </w:pPr>
      <w:r>
        <w:t>План внеурочной деятельности является частью организационного раздела ООП</w:t>
      </w:r>
      <w:r>
        <w:rPr>
          <w:spacing w:val="1"/>
        </w:rPr>
        <w:t xml:space="preserve"> </w:t>
      </w:r>
      <w:r>
        <w:t>СОО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собой</w:t>
      </w:r>
      <w:r>
        <w:rPr>
          <w:spacing w:val="-6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целостной</w:t>
      </w:r>
      <w:r>
        <w:rPr>
          <w:spacing w:val="-6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функционирования</w:t>
      </w:r>
      <w:r>
        <w:rPr>
          <w:spacing w:val="-7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«СОШ</w:t>
      </w:r>
    </w:p>
    <w:p w14:paraId="43298CD2">
      <w:pPr>
        <w:pStyle w:val="16"/>
        <w:ind w:left="1402"/>
        <w:jc w:val="both"/>
      </w:pPr>
      <w:r>
        <w:t>№5»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включает:</w:t>
      </w:r>
    </w:p>
    <w:p w14:paraId="07A16E5B">
      <w:pPr>
        <w:pStyle w:val="16"/>
        <w:ind w:left="1402" w:right="652" w:firstLine="707"/>
        <w:jc w:val="both"/>
      </w:pPr>
      <w:r>
        <w:rPr>
          <w:spacing w:val="-1"/>
        </w:rPr>
        <w:t>план</w:t>
      </w:r>
      <w:r>
        <w:rPr>
          <w:spacing w:val="-12"/>
        </w:rPr>
        <w:t xml:space="preserve"> </w:t>
      </w:r>
      <w:r>
        <w:rPr>
          <w:spacing w:val="-1"/>
        </w:rPr>
        <w:t>организации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ученических</w:t>
      </w:r>
      <w:r>
        <w:rPr>
          <w:spacing w:val="-10"/>
        </w:rPr>
        <w:t xml:space="preserve"> </w:t>
      </w:r>
      <w:r>
        <w:t>сообществ</w:t>
      </w:r>
      <w:r>
        <w:rPr>
          <w:spacing w:val="-12"/>
        </w:rPr>
        <w:t xml:space="preserve"> </w:t>
      </w:r>
      <w:r>
        <w:t>(групп</w:t>
      </w:r>
      <w:r>
        <w:rPr>
          <w:spacing w:val="-11"/>
        </w:rPr>
        <w:t xml:space="preserve"> </w:t>
      </w:r>
      <w:r>
        <w:t>обучающихся),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58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разновозрастных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клубов;</w:t>
      </w:r>
      <w:r>
        <w:rPr>
          <w:spacing w:val="1"/>
        </w:rPr>
        <w:t xml:space="preserve"> </w:t>
      </w:r>
      <w:r>
        <w:t>юношеских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объединений, организаций.</w:t>
      </w:r>
    </w:p>
    <w:p w14:paraId="09AAE15E">
      <w:pPr>
        <w:pStyle w:val="16"/>
        <w:ind w:left="1402" w:right="647" w:firstLine="707"/>
        <w:jc w:val="both"/>
      </w:pPr>
      <w:r>
        <w:t>План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(предметные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факультативы,</w:t>
      </w:r>
      <w:r>
        <w:rPr>
          <w:spacing w:val="1"/>
        </w:rPr>
        <w:t xml:space="preserve"> </w:t>
      </w:r>
      <w:r>
        <w:t>ученические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школьные</w:t>
      </w:r>
      <w:r>
        <w:rPr>
          <w:spacing w:val="-57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(личностных, метапредметных и предметных), осуществляемую в формах, отличных от</w:t>
      </w:r>
      <w:r>
        <w:rPr>
          <w:spacing w:val="1"/>
        </w:rPr>
        <w:t xml:space="preserve"> </w:t>
      </w:r>
      <w:r>
        <w:t>урочной.</w:t>
      </w:r>
    </w:p>
    <w:p w14:paraId="440F1A9B">
      <w:pPr>
        <w:pStyle w:val="16"/>
        <w:ind w:left="1402" w:right="647" w:firstLine="707"/>
        <w:jc w:val="both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r>
        <w:t>№5»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вторым</w:t>
      </w:r>
      <w:r>
        <w:rPr>
          <w:spacing w:val="1"/>
        </w:rPr>
        <w:t xml:space="preserve"> </w:t>
      </w:r>
      <w:r>
        <w:t>организационным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учет</w:t>
      </w:r>
      <w:r>
        <w:rPr>
          <w:spacing w:val="-57"/>
        </w:rPr>
        <w:t xml:space="preserve"> </w:t>
      </w:r>
      <w:r>
        <w:t>индивидуальных особенностей и потребностей, обучающихся и их родителей (законных</w:t>
      </w:r>
      <w:r>
        <w:rPr>
          <w:spacing w:val="1"/>
        </w:rPr>
        <w:t xml:space="preserve"> </w:t>
      </w:r>
      <w:r>
        <w:t>представителей).</w:t>
      </w:r>
    </w:p>
    <w:p w14:paraId="2EF66BC2">
      <w:pPr>
        <w:pStyle w:val="16"/>
        <w:ind w:left="1402" w:right="642" w:firstLine="707"/>
        <w:jc w:val="both"/>
      </w:pPr>
      <w:r>
        <w:t>Согласно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r>
        <w:t>№5»</w:t>
      </w:r>
      <w:r>
        <w:rPr>
          <w:spacing w:val="1"/>
        </w:rPr>
        <w:t xml:space="preserve"> </w:t>
      </w:r>
      <w:r>
        <w:t>реализуется основная образовательная программа (цели, задачи, планируемые результаты,</w:t>
      </w:r>
      <w:r>
        <w:rPr>
          <w:spacing w:val="-57"/>
        </w:rPr>
        <w:t xml:space="preserve"> </w:t>
      </w:r>
      <w:r>
        <w:t>содержание и организация образовательной деятельности при получении среднего общего</w:t>
      </w:r>
      <w:r>
        <w:rPr>
          <w:spacing w:val="-57"/>
        </w:rPr>
        <w:t xml:space="preserve"> </w:t>
      </w:r>
      <w:r>
        <w:t>образования). В соответствии с планом внеурочной деятельности создаются условия для</w:t>
      </w:r>
      <w:r>
        <w:rPr>
          <w:spacing w:val="1"/>
        </w:rPr>
        <w:t xml:space="preserve"> </w:t>
      </w:r>
      <w:r>
        <w:t>получения образования всеми обучающимися, в том числе одаренными детьми, детьми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 здоровья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инвалидами.</w:t>
      </w:r>
    </w:p>
    <w:p w14:paraId="0E126C57">
      <w:pPr>
        <w:pStyle w:val="16"/>
        <w:ind w:left="1402" w:right="654" w:firstLine="707"/>
        <w:jc w:val="both"/>
      </w:pPr>
      <w:r>
        <w:t>Для недопущения перегрузки обучающихся допускается перенос образовательной</w:t>
      </w:r>
      <w:r>
        <w:rPr>
          <w:spacing w:val="1"/>
        </w:rPr>
        <w:t xml:space="preserve"> </w:t>
      </w:r>
      <w:r>
        <w:t>нагрузки,</w:t>
      </w:r>
      <w:r>
        <w:rPr>
          <w:spacing w:val="-2"/>
        </w:rPr>
        <w:t xml:space="preserve"> </w:t>
      </w:r>
      <w:r>
        <w:t>реализуемой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внеурочную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периоды</w:t>
      </w:r>
      <w:r>
        <w:rPr>
          <w:spacing w:val="-1"/>
        </w:rPr>
        <w:t xml:space="preserve"> </w:t>
      </w:r>
      <w:r>
        <w:t>каникул.</w:t>
      </w:r>
    </w:p>
    <w:p w14:paraId="3A65EC64">
      <w:pPr>
        <w:pStyle w:val="16"/>
        <w:ind w:left="1402" w:right="645" w:firstLine="707"/>
        <w:jc w:val="both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r>
        <w:t>№5»</w:t>
      </w:r>
      <w:r>
        <w:rPr>
          <w:spacing w:val="1"/>
        </w:rPr>
        <w:t xml:space="preserve"> </w:t>
      </w:r>
      <w:r>
        <w:t>модифицирован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двумя профилями:</w:t>
      </w:r>
      <w:r>
        <w:rPr>
          <w:spacing w:val="-1"/>
        </w:rPr>
        <w:t xml:space="preserve"> </w:t>
      </w:r>
      <w:r>
        <w:t>социально-экономическим,</w:t>
      </w:r>
      <w:r>
        <w:rPr>
          <w:spacing w:val="-1"/>
        </w:rPr>
        <w:t xml:space="preserve"> </w:t>
      </w:r>
      <w:r>
        <w:t>технологическим.</w:t>
      </w:r>
    </w:p>
    <w:p w14:paraId="47D1BD9B">
      <w:pPr>
        <w:pStyle w:val="16"/>
        <w:ind w:left="1402" w:right="652" w:firstLine="707"/>
        <w:jc w:val="both"/>
      </w:pPr>
      <w:r>
        <w:t>Инвариантный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профиля)</w:t>
      </w:r>
      <w:r>
        <w:rPr>
          <w:spacing w:val="-2"/>
        </w:rPr>
        <w:t xml:space="preserve"> </w:t>
      </w:r>
      <w:r>
        <w:t>предполагает:</w:t>
      </w:r>
    </w:p>
    <w:p w14:paraId="61B3F08A">
      <w:pPr>
        <w:pStyle w:val="16"/>
        <w:ind w:left="1402" w:right="644" w:firstLine="707"/>
        <w:jc w:val="both"/>
      </w:pPr>
      <w:r>
        <w:t>организацию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клубных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(организованного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 в делах классного ученического коллектива и в общих коллективных делах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14:paraId="69969F96">
      <w:pPr>
        <w:pStyle w:val="16"/>
        <w:ind w:left="1402" w:right="644" w:firstLine="707"/>
        <w:jc w:val="both"/>
      </w:pPr>
      <w:r>
        <w:t>проведение ежемесячного учебного собрания по проблемам организации 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организационного</w:t>
      </w:r>
      <w:r>
        <w:rPr>
          <w:spacing w:val="-57"/>
        </w:rPr>
        <w:t xml:space="preserve"> </w:t>
      </w:r>
      <w:r>
        <w:rPr>
          <w:spacing w:val="-1"/>
        </w:rPr>
        <w:t>обеспечения</w:t>
      </w:r>
      <w:r>
        <w:rPr>
          <w:spacing w:val="-14"/>
        </w:rPr>
        <w:t xml:space="preserve"> </w:t>
      </w:r>
      <w:r>
        <w:t>обучения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обеспечения</w:t>
      </w:r>
      <w:r>
        <w:rPr>
          <w:spacing w:val="-13"/>
        </w:rPr>
        <w:t xml:space="preserve"> </w:t>
      </w:r>
      <w:r>
        <w:t>благополучия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жизни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организации.</w:t>
      </w:r>
    </w:p>
    <w:p w14:paraId="401DB498">
      <w:pPr>
        <w:pStyle w:val="16"/>
        <w:ind w:left="1402" w:right="650" w:firstLine="707"/>
        <w:jc w:val="both"/>
      </w:pPr>
      <w:r>
        <w:t>В</w:t>
      </w:r>
      <w:r>
        <w:rPr>
          <w:spacing w:val="1"/>
        </w:rPr>
        <w:t xml:space="preserve"> </w:t>
      </w:r>
      <w:r>
        <w:t>весенние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поездки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поездок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часов,</w:t>
      </w:r>
      <w:r>
        <w:rPr>
          <w:spacing w:val="-57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коллективные</w:t>
      </w:r>
      <w:r>
        <w:rPr>
          <w:spacing w:val="-57"/>
        </w:rPr>
        <w:t xml:space="preserve"> </w:t>
      </w:r>
      <w:r>
        <w:t>обсуждения,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собственных впечатлений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посещении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организаций.</w:t>
      </w:r>
    </w:p>
    <w:p w14:paraId="16C61B8A">
      <w:pPr>
        <w:pStyle w:val="16"/>
        <w:ind w:left="2110"/>
        <w:jc w:val="both"/>
      </w:pPr>
      <w:r>
        <w:t>Вариативный</w:t>
      </w:r>
      <w:r>
        <w:rPr>
          <w:spacing w:val="-2"/>
        </w:rPr>
        <w:t xml:space="preserve"> </w:t>
      </w:r>
      <w:r>
        <w:t>компонент</w:t>
      </w:r>
      <w:r>
        <w:rPr>
          <w:spacing w:val="-1"/>
        </w:rPr>
        <w:t xml:space="preserve"> </w:t>
      </w:r>
      <w:r>
        <w:t>прописывается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4"/>
        </w:rPr>
        <w:t xml:space="preserve"> </w:t>
      </w:r>
      <w:r>
        <w:t>профилям:</w:t>
      </w:r>
    </w:p>
    <w:p w14:paraId="24A49DA5">
      <w:pPr>
        <w:pStyle w:val="16"/>
        <w:spacing w:before="1"/>
        <w:ind w:left="1402" w:right="642" w:firstLine="707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осенние</w:t>
      </w:r>
      <w:r>
        <w:rPr>
          <w:spacing w:val="1"/>
        </w:rPr>
        <w:t xml:space="preserve"> </w:t>
      </w:r>
      <w:r>
        <w:t>(зимние)</w:t>
      </w:r>
      <w:r>
        <w:rPr>
          <w:spacing w:val="1"/>
        </w:rPr>
        <w:t xml:space="preserve"> </w:t>
      </w:r>
      <w:r>
        <w:t>каникулы 10 класса организуются экскурсии на производства, в банки, в экономические</w:t>
      </w:r>
      <w:r>
        <w:rPr>
          <w:spacing w:val="1"/>
        </w:rPr>
        <w:t xml:space="preserve"> </w:t>
      </w:r>
      <w:r>
        <w:t>отделы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негосударственных</w:t>
      </w:r>
      <w:r>
        <w:rPr>
          <w:spacing w:val="1"/>
        </w:rPr>
        <w:t xml:space="preserve"> </w:t>
      </w:r>
      <w:r>
        <w:t>организаций.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вышеперечисленных</w:t>
      </w:r>
      <w:r>
        <w:rPr>
          <w:spacing w:val="-9"/>
        </w:rPr>
        <w:t xml:space="preserve"> </w:t>
      </w:r>
      <w:r>
        <w:t>объектах</w:t>
      </w:r>
      <w:r>
        <w:rPr>
          <w:spacing w:val="-10"/>
        </w:rPr>
        <w:t xml:space="preserve"> </w:t>
      </w:r>
      <w:r>
        <w:t>реализуются</w:t>
      </w:r>
      <w:r>
        <w:rPr>
          <w:spacing w:val="-11"/>
        </w:rPr>
        <w:t xml:space="preserve"> </w:t>
      </w:r>
      <w:r>
        <w:t>индивидуальные,</w:t>
      </w:r>
      <w:r>
        <w:rPr>
          <w:spacing w:val="-9"/>
        </w:rPr>
        <w:t xml:space="preserve"> </w:t>
      </w:r>
      <w:r>
        <w:t>групповые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учебно-исследовательские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полугодия 10 класса осуществляется подготовка к экскурсиям в рамках часов, отведенных</w:t>
      </w:r>
      <w:r>
        <w:rPr>
          <w:spacing w:val="-57"/>
        </w:rPr>
        <w:t xml:space="preserve"> </w:t>
      </w:r>
      <w:r>
        <w:rPr>
          <w:spacing w:val="-1"/>
        </w:rPr>
        <w:t>на</w:t>
      </w:r>
      <w:r>
        <w:rPr>
          <w:spacing w:val="-11"/>
        </w:rPr>
        <w:t xml:space="preserve"> </w:t>
      </w:r>
      <w:r>
        <w:rPr>
          <w:spacing w:val="-1"/>
        </w:rPr>
        <w:t>воспитательные</w:t>
      </w:r>
      <w:r>
        <w:rPr>
          <w:spacing w:val="-10"/>
        </w:rPr>
        <w:t xml:space="preserve"> </w:t>
      </w:r>
      <w:r>
        <w:rPr>
          <w:spacing w:val="-1"/>
        </w:rPr>
        <w:t>мероприятия,</w:t>
      </w:r>
      <w:r>
        <w:rPr>
          <w:spacing w:val="-9"/>
        </w:rPr>
        <w:t xml:space="preserve"> </w:t>
      </w:r>
      <w:r>
        <w:t>курсы</w:t>
      </w:r>
      <w:r>
        <w:rPr>
          <w:spacing w:val="-7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выбору</w:t>
      </w:r>
      <w:r>
        <w:rPr>
          <w:spacing w:val="-14"/>
        </w:rPr>
        <w:t xml:space="preserve"> </w:t>
      </w:r>
      <w:r>
        <w:t>обучающихся.</w:t>
      </w:r>
    </w:p>
    <w:p w14:paraId="3709B1EB">
      <w:pPr>
        <w:jc w:val="both"/>
        <w:sectPr>
          <w:footerReference r:id="rId3" w:type="default"/>
          <w:pgSz w:w="11910" w:h="16840"/>
          <w:pgMar w:top="1040" w:right="200" w:bottom="420" w:left="300" w:header="0" w:footer="225" w:gutter="0"/>
          <w:pgNumType w:start="2"/>
          <w:cols w:space="720" w:num="1"/>
        </w:sectPr>
      </w:pPr>
    </w:p>
    <w:p w14:paraId="2C9228CC">
      <w:pPr>
        <w:pStyle w:val="16"/>
        <w:spacing w:before="66"/>
        <w:ind w:left="1402" w:right="647" w:firstLine="707"/>
        <w:jc w:val="both"/>
      </w:pPr>
      <w:r>
        <w:t>В летние (весенние) каникулы 10 класса на основе интеграции с 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пробы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социально-экономической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(приоритет</w:t>
      </w:r>
      <w:r>
        <w:rPr>
          <w:spacing w:val="1"/>
        </w:rPr>
        <w:t xml:space="preserve"> </w:t>
      </w:r>
      <w:r>
        <w:t>отдается</w:t>
      </w:r>
      <w:r>
        <w:rPr>
          <w:spacing w:val="1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t>подразделениям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профиля),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(обеспечивающие пробу себя обучающимися в сфере профессиональной коммуникации с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партнеров),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(например, предпринимательской</w:t>
      </w:r>
      <w:r>
        <w:rPr>
          <w:spacing w:val="-1"/>
        </w:rPr>
        <w:t xml:space="preserve"> </w:t>
      </w:r>
      <w:r>
        <w:t>направленности).</w:t>
      </w:r>
    </w:p>
    <w:p w14:paraId="5B83E4DD">
      <w:pPr>
        <w:pStyle w:val="16"/>
        <w:spacing w:before="1"/>
        <w:ind w:left="1402" w:right="646" w:firstLine="707"/>
        <w:jc w:val="both"/>
      </w:pPr>
      <w:r>
        <w:t>Во втором полугодии 10 класса в рамках часов, отведенных на курсы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подготовка к профессиональным пробам обучающихся, предусматривается подготовка и</w:t>
      </w:r>
      <w:r>
        <w:rPr>
          <w:spacing w:val="1"/>
        </w:rPr>
        <w:t xml:space="preserve"> </w:t>
      </w:r>
      <w:r>
        <w:t>защита групповых проектов («проект профессиональных проб», «предпринимательский</w:t>
      </w:r>
      <w:r>
        <w:rPr>
          <w:spacing w:val="1"/>
        </w:rPr>
        <w:t xml:space="preserve"> </w:t>
      </w:r>
      <w:r>
        <w:t>проект»,</w:t>
      </w:r>
      <w:r>
        <w:rPr>
          <w:spacing w:val="3"/>
        </w:rPr>
        <w:t xml:space="preserve"> </w:t>
      </w:r>
      <w:r>
        <w:t>«социальный</w:t>
      </w:r>
      <w:r>
        <w:rPr>
          <w:spacing w:val="-2"/>
        </w:rPr>
        <w:t xml:space="preserve"> </w:t>
      </w:r>
      <w:r>
        <w:t>проект»).</w:t>
      </w:r>
    </w:p>
    <w:p w14:paraId="2D7857E2">
      <w:pPr>
        <w:pStyle w:val="16"/>
        <w:ind w:left="1402" w:right="649" w:firstLine="707"/>
        <w:jc w:val="both"/>
      </w:pPr>
      <w:r>
        <w:t>В</w:t>
      </w:r>
      <w:r>
        <w:rPr>
          <w:spacing w:val="-8"/>
        </w:rPr>
        <w:t xml:space="preserve"> </w:t>
      </w:r>
      <w:r>
        <w:t>каникулярное</w:t>
      </w:r>
      <w:r>
        <w:rPr>
          <w:spacing w:val="-7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(осенние,</w:t>
      </w:r>
      <w:r>
        <w:rPr>
          <w:spacing w:val="-6"/>
        </w:rPr>
        <w:t xml:space="preserve"> </w:t>
      </w:r>
      <w:r>
        <w:t>весенние</w:t>
      </w:r>
      <w:r>
        <w:rPr>
          <w:spacing w:val="-7"/>
        </w:rPr>
        <w:t xml:space="preserve"> </w:t>
      </w:r>
      <w:r>
        <w:t>каникулы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11</w:t>
      </w:r>
      <w:r>
        <w:rPr>
          <w:spacing w:val="-6"/>
        </w:rPr>
        <w:t xml:space="preserve"> </w:t>
      </w:r>
      <w:r>
        <w:t>классе)</w:t>
      </w:r>
      <w:r>
        <w:rPr>
          <w:spacing w:val="-6"/>
        </w:rPr>
        <w:t xml:space="preserve"> </w:t>
      </w:r>
      <w:r>
        <w:t>предусматривается</w:t>
      </w:r>
      <w:r>
        <w:rPr>
          <w:spacing w:val="-58"/>
        </w:rPr>
        <w:t xml:space="preserve"> </w:t>
      </w:r>
      <w:r>
        <w:t>реализация задач активного отдыха, оздоровления обучающихся, поддержка инициатив</w:t>
      </w:r>
      <w:r>
        <w:rPr>
          <w:spacing w:val="1"/>
        </w:rPr>
        <w:t xml:space="preserve"> </w:t>
      </w:r>
      <w:r>
        <w:t>обучающихся, в том числе выезды на природу, туристские походы, поездки по территории</w:t>
      </w:r>
      <w:r>
        <w:rPr>
          <w:spacing w:val="-57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«зрительского</w:t>
      </w:r>
      <w:r>
        <w:rPr>
          <w:spacing w:val="1"/>
        </w:rPr>
        <w:t xml:space="preserve"> </w:t>
      </w:r>
      <w:r>
        <w:t>марафона»</w:t>
      </w:r>
      <w:r>
        <w:rPr>
          <w:spacing w:val="1"/>
        </w:rPr>
        <w:t xml:space="preserve"> </w:t>
      </w:r>
      <w:r>
        <w:t>(коллективное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кинопоказов,</w:t>
      </w:r>
      <w:r>
        <w:rPr>
          <w:spacing w:val="-57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спектаклей,</w:t>
      </w:r>
      <w:r>
        <w:rPr>
          <w:spacing w:val="1"/>
        </w:rPr>
        <w:t xml:space="preserve"> </w:t>
      </w:r>
      <w:r>
        <w:t>концертов,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выставок,</w:t>
      </w:r>
      <w:r>
        <w:rPr>
          <w:spacing w:val="-57"/>
        </w:rPr>
        <w:t xml:space="preserve"> </w:t>
      </w:r>
      <w:r>
        <w:t>художественных музеев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обязательным</w:t>
      </w:r>
      <w:r>
        <w:rPr>
          <w:spacing w:val="-3"/>
        </w:rPr>
        <w:t xml:space="preserve"> </w:t>
      </w:r>
      <w:r>
        <w:t>коллективным</w:t>
      </w:r>
      <w:r>
        <w:rPr>
          <w:spacing w:val="-2"/>
        </w:rPr>
        <w:t xml:space="preserve"> </w:t>
      </w:r>
      <w:r>
        <w:t>обсуждением).</w:t>
      </w:r>
    </w:p>
    <w:p w14:paraId="4450B722">
      <w:pPr>
        <w:pStyle w:val="16"/>
        <w:ind w:left="1402" w:right="647" w:firstLine="767"/>
        <w:jc w:val="both"/>
      </w:pPr>
      <w:r>
        <w:t>В рамках реализации технологического профиля в осенние (зимние) каникулы 10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поездки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промышленные</w:t>
      </w:r>
      <w:r>
        <w:rPr>
          <w:spacing w:val="1"/>
        </w:rPr>
        <w:t xml:space="preserve"> </w:t>
      </w:r>
      <w:r>
        <w:t>предприятия,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исследовательские организации, в технические музеи, технопарки. В ходе 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вышеперечисленных</w:t>
      </w:r>
      <w:r>
        <w:rPr>
          <w:spacing w:val="-9"/>
        </w:rPr>
        <w:t xml:space="preserve"> </w:t>
      </w:r>
      <w:r>
        <w:t>объектах</w:t>
      </w:r>
      <w:r>
        <w:rPr>
          <w:spacing w:val="-10"/>
        </w:rPr>
        <w:t xml:space="preserve"> </w:t>
      </w:r>
      <w:r>
        <w:t>реализуются</w:t>
      </w:r>
      <w:r>
        <w:rPr>
          <w:spacing w:val="-11"/>
        </w:rPr>
        <w:t xml:space="preserve"> </w:t>
      </w:r>
      <w:r>
        <w:t>индивидуальные,</w:t>
      </w:r>
      <w:r>
        <w:rPr>
          <w:spacing w:val="-9"/>
        </w:rPr>
        <w:t xml:space="preserve"> </w:t>
      </w:r>
      <w:r>
        <w:t>групповые</w:t>
      </w:r>
      <w:r>
        <w:rPr>
          <w:spacing w:val="-1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учебно-исследовательские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полугодия 10 класса осуществляется подготовка к поездкам и экскурсиям в рамках часов,</w:t>
      </w:r>
      <w:r>
        <w:rPr>
          <w:spacing w:val="1"/>
        </w:rPr>
        <w:t xml:space="preserve"> </w:t>
      </w:r>
      <w:r>
        <w:t>отведенных на воспитательные мероприятия, курсы внеурочной деятельности по выбору</w:t>
      </w:r>
      <w:r>
        <w:rPr>
          <w:spacing w:val="1"/>
        </w:rPr>
        <w:t xml:space="preserve"> </w:t>
      </w:r>
      <w:r>
        <w:t>обучающихся.</w:t>
      </w:r>
    </w:p>
    <w:p w14:paraId="05874A16">
      <w:pPr>
        <w:pStyle w:val="16"/>
        <w:spacing w:before="1"/>
        <w:ind w:left="1402" w:right="649" w:firstLine="707"/>
        <w:jc w:val="both"/>
      </w:pPr>
      <w:r>
        <w:t>В летние (весенние) каникулы 10 класса на основе интеграции с 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пробы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производстве.</w:t>
      </w:r>
    </w:p>
    <w:p w14:paraId="254405C1">
      <w:pPr>
        <w:pStyle w:val="16"/>
        <w:ind w:left="1402" w:right="646" w:firstLine="707"/>
        <w:jc w:val="both"/>
      </w:pPr>
      <w:r>
        <w:t>Во втором полугодии 10 класса в рамках часов, отведенных на курсы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пробам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производстве,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(«проект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2"/>
        </w:rPr>
        <w:t xml:space="preserve"> </w:t>
      </w:r>
      <w:r>
        <w:t>проб»).</w:t>
      </w:r>
    </w:p>
    <w:p w14:paraId="436DBB73">
      <w:pPr>
        <w:pStyle w:val="16"/>
        <w:ind w:left="1402" w:right="643" w:firstLine="707"/>
        <w:jc w:val="both"/>
      </w:pPr>
      <w:r>
        <w:t>В</w:t>
      </w:r>
      <w:r>
        <w:rPr>
          <w:spacing w:val="-8"/>
        </w:rPr>
        <w:t xml:space="preserve"> </w:t>
      </w:r>
      <w:r>
        <w:t>каникулярное</w:t>
      </w:r>
      <w:r>
        <w:rPr>
          <w:spacing w:val="-7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(осенние,</w:t>
      </w:r>
      <w:r>
        <w:rPr>
          <w:spacing w:val="-6"/>
        </w:rPr>
        <w:t xml:space="preserve"> </w:t>
      </w:r>
      <w:r>
        <w:t>весенние</w:t>
      </w:r>
      <w:r>
        <w:rPr>
          <w:spacing w:val="-7"/>
        </w:rPr>
        <w:t xml:space="preserve"> </w:t>
      </w:r>
      <w:r>
        <w:t>каникулы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11</w:t>
      </w:r>
      <w:r>
        <w:rPr>
          <w:spacing w:val="-6"/>
        </w:rPr>
        <w:t xml:space="preserve"> </w:t>
      </w:r>
      <w:r>
        <w:t>классе)</w:t>
      </w:r>
      <w:r>
        <w:rPr>
          <w:spacing w:val="-7"/>
        </w:rPr>
        <w:t xml:space="preserve"> </w:t>
      </w:r>
      <w:r>
        <w:t>предусматривается</w:t>
      </w:r>
      <w:r>
        <w:rPr>
          <w:spacing w:val="-58"/>
        </w:rPr>
        <w:t xml:space="preserve"> </w:t>
      </w:r>
      <w:r>
        <w:t>реализация задач активного отдыха, оздоровления обучающихся, поддержка инициатив</w:t>
      </w:r>
      <w:r>
        <w:rPr>
          <w:spacing w:val="1"/>
        </w:rPr>
        <w:t xml:space="preserve"> </w:t>
      </w:r>
      <w:r>
        <w:t>обучающихся, в том числе выезды на природу, туристские походы, поездки по территории</w:t>
      </w:r>
      <w:r>
        <w:rPr>
          <w:spacing w:val="-57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«зрительского</w:t>
      </w:r>
      <w:r>
        <w:rPr>
          <w:spacing w:val="1"/>
        </w:rPr>
        <w:t xml:space="preserve"> </w:t>
      </w:r>
      <w:r>
        <w:t>марафона»</w:t>
      </w:r>
      <w:r>
        <w:rPr>
          <w:spacing w:val="1"/>
        </w:rPr>
        <w:t xml:space="preserve"> </w:t>
      </w:r>
      <w:r>
        <w:t>(коллективное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кинопоказов,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спектаклей,</w:t>
      </w:r>
      <w:r>
        <w:rPr>
          <w:spacing w:val="1"/>
        </w:rPr>
        <w:t xml:space="preserve"> </w:t>
      </w:r>
      <w:r>
        <w:t>концертов,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посещение</w:t>
      </w:r>
      <w:r>
        <w:rPr>
          <w:spacing w:val="-57"/>
        </w:rPr>
        <w:t xml:space="preserve"> </w:t>
      </w:r>
      <w:r>
        <w:t>выставок,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музеев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обсуждением),</w:t>
      </w:r>
      <w:r>
        <w:rPr>
          <w:spacing w:val="1"/>
        </w:rPr>
        <w:t xml:space="preserve"> </w:t>
      </w:r>
      <w:r>
        <w:t>социальные</w:t>
      </w:r>
      <w:r>
        <w:rPr>
          <w:spacing w:val="-9"/>
        </w:rPr>
        <w:t xml:space="preserve"> </w:t>
      </w:r>
      <w:r>
        <w:t>практики,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качестве</w:t>
      </w:r>
      <w:r>
        <w:rPr>
          <w:spacing w:val="-7"/>
        </w:rPr>
        <w:t xml:space="preserve"> </w:t>
      </w:r>
      <w:r>
        <w:t>организаторов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5–</w:t>
      </w:r>
      <w:r>
        <w:rPr>
          <w:spacing w:val="-58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классов.</w:t>
      </w:r>
    </w:p>
    <w:p w14:paraId="6DF509C5">
      <w:pPr>
        <w:pStyle w:val="3"/>
        <w:spacing w:before="6"/>
        <w:ind w:left="4006" w:right="951" w:hanging="2300"/>
      </w:pPr>
    </w:p>
    <w:p w14:paraId="35DA139D">
      <w:pPr>
        <w:pStyle w:val="3"/>
        <w:spacing w:before="6"/>
        <w:ind w:left="4006" w:right="951" w:hanging="2300"/>
        <w:jc w:val="center"/>
      </w:pPr>
      <w:r>
        <w:t>Планируемые результаты внеурочной деятельности, осуществляемой в средней</w:t>
      </w:r>
      <w:r>
        <w:rPr>
          <w:spacing w:val="-57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№5 при реализации ООП СОО</w:t>
      </w:r>
    </w:p>
    <w:p w14:paraId="29D9AA64">
      <w:pPr>
        <w:ind w:left="1402" w:right="651" w:firstLine="707"/>
        <w:jc w:val="center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выпускников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средней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№5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получении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образования:</w:t>
      </w:r>
    </w:p>
    <w:p w14:paraId="0F101A7E">
      <w:pPr>
        <w:pStyle w:val="16"/>
        <w:ind w:left="1402" w:right="2941"/>
        <w:jc w:val="both"/>
      </w:pPr>
      <w:r>
        <w:t>готовность к саморазвитию, самостоятельности и самоопределению;</w:t>
      </w:r>
      <w:r>
        <w:rPr>
          <w:spacing w:val="-58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мотивации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развитию;</w:t>
      </w:r>
    </w:p>
    <w:p w14:paraId="751A2869">
      <w:pPr>
        <w:pStyle w:val="16"/>
        <w:ind w:left="1402" w:right="642"/>
        <w:jc w:val="both"/>
      </w:pPr>
      <w:r>
        <w:t>целенаправленное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</w:t>
      </w:r>
      <w:r>
        <w:rPr>
          <w:spacing w:val="-57"/>
        </w:rPr>
        <w:t xml:space="preserve"> </w:t>
      </w:r>
      <w:r>
        <w:t>нравственных ценностей народов Российской Федерации, исторических и национально-</w:t>
      </w:r>
      <w:r>
        <w:rPr>
          <w:spacing w:val="1"/>
        </w:rPr>
        <w:t xml:space="preserve"> </w:t>
      </w:r>
      <w:r>
        <w:t>культурных</w:t>
      </w:r>
      <w:r>
        <w:rPr>
          <w:spacing w:val="-10"/>
        </w:rPr>
        <w:t xml:space="preserve"> </w:t>
      </w:r>
      <w:r>
        <w:t>традиций,</w:t>
      </w:r>
      <w:r>
        <w:rPr>
          <w:spacing w:val="-13"/>
        </w:rPr>
        <w:t xml:space="preserve"> </w:t>
      </w:r>
      <w:r>
        <w:t>формирование</w:t>
      </w:r>
      <w:r>
        <w:rPr>
          <w:spacing w:val="-13"/>
        </w:rPr>
        <w:t xml:space="preserve"> </w:t>
      </w:r>
      <w:r>
        <w:t>системы</w:t>
      </w:r>
      <w:r>
        <w:rPr>
          <w:spacing w:val="-10"/>
        </w:rPr>
        <w:t xml:space="preserve"> </w:t>
      </w:r>
      <w:r>
        <w:t>значимых</w:t>
      </w:r>
      <w:r>
        <w:rPr>
          <w:spacing w:val="-9"/>
        </w:rPr>
        <w:t xml:space="preserve"> </w:t>
      </w:r>
      <w:r>
        <w:t>ценностно-смысловых</w:t>
      </w:r>
      <w:r>
        <w:rPr>
          <w:spacing w:val="-5"/>
        </w:rPr>
        <w:t xml:space="preserve"> </w:t>
      </w:r>
      <w:r>
        <w:t>установок,</w:t>
      </w:r>
    </w:p>
    <w:p w14:paraId="43DB97D4">
      <w:pPr>
        <w:jc w:val="both"/>
        <w:sectPr>
          <w:pgSz w:w="11910" w:h="16840"/>
          <w:pgMar w:top="1040" w:right="200" w:bottom="580" w:left="300" w:header="0" w:footer="225" w:gutter="0"/>
          <w:cols w:space="720" w:num="1"/>
        </w:sectPr>
      </w:pPr>
    </w:p>
    <w:p w14:paraId="670DA22A">
      <w:pPr>
        <w:pStyle w:val="16"/>
        <w:spacing w:before="66"/>
        <w:ind w:left="1402" w:right="652"/>
        <w:jc w:val="both"/>
      </w:pPr>
      <w:r>
        <w:t>антикоррупционного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правосознания,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-57"/>
        </w:rPr>
        <w:t xml:space="preserve"> </w:t>
      </w:r>
      <w:r>
        <w:t>способности ставить</w:t>
      </w:r>
      <w:r>
        <w:rPr>
          <w:spacing w:val="-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 строить</w:t>
      </w:r>
      <w:r>
        <w:rPr>
          <w:spacing w:val="-1"/>
        </w:rPr>
        <w:t xml:space="preserve"> </w:t>
      </w:r>
      <w:r>
        <w:t>жизненные</w:t>
      </w:r>
      <w:r>
        <w:rPr>
          <w:spacing w:val="-1"/>
        </w:rPr>
        <w:t xml:space="preserve"> </w:t>
      </w:r>
      <w:r>
        <w:t>планы;</w:t>
      </w:r>
    </w:p>
    <w:p w14:paraId="55D4C9C5">
      <w:pPr>
        <w:pStyle w:val="16"/>
        <w:ind w:left="1402" w:right="658" w:firstLine="707"/>
        <w:jc w:val="both"/>
      </w:pPr>
      <w:r>
        <w:t>любящий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уважающий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народ,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духовные</w:t>
      </w:r>
      <w:r>
        <w:rPr>
          <w:spacing w:val="-3"/>
        </w:rPr>
        <w:t xml:space="preserve"> </w:t>
      </w:r>
      <w:r>
        <w:t>традиции;</w:t>
      </w:r>
    </w:p>
    <w:p w14:paraId="16C4A3F9">
      <w:pPr>
        <w:pStyle w:val="16"/>
        <w:spacing w:before="1"/>
        <w:ind w:left="1402" w:right="647"/>
        <w:jc w:val="both"/>
      </w:pPr>
      <w:r>
        <w:t>осознающий и принимающий традиционные ценности семьи, российского 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сопричастность судьбе</w:t>
      </w:r>
      <w:r>
        <w:rPr>
          <w:spacing w:val="1"/>
        </w:rPr>
        <w:t xml:space="preserve"> </w:t>
      </w:r>
      <w:r>
        <w:t>Отечества;</w:t>
      </w:r>
    </w:p>
    <w:p w14:paraId="39AE67AE">
      <w:pPr>
        <w:pStyle w:val="16"/>
        <w:ind w:left="1402"/>
      </w:pPr>
      <w:r>
        <w:t>креативный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критически</w:t>
      </w:r>
      <w:r>
        <w:rPr>
          <w:spacing w:val="40"/>
        </w:rPr>
        <w:t xml:space="preserve"> </w:t>
      </w:r>
      <w:r>
        <w:t>мыслящий,</w:t>
      </w:r>
      <w:r>
        <w:rPr>
          <w:spacing w:val="39"/>
        </w:rPr>
        <w:t xml:space="preserve"> </w:t>
      </w:r>
      <w:r>
        <w:t>активно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целенаправленно</w:t>
      </w:r>
      <w:r>
        <w:rPr>
          <w:spacing w:val="39"/>
        </w:rPr>
        <w:t xml:space="preserve"> </w:t>
      </w:r>
      <w:r>
        <w:t>познающий</w:t>
      </w:r>
      <w:r>
        <w:rPr>
          <w:spacing w:val="40"/>
        </w:rPr>
        <w:t xml:space="preserve"> </w:t>
      </w:r>
      <w:r>
        <w:t>мир,</w:t>
      </w:r>
      <w:r>
        <w:rPr>
          <w:spacing w:val="-57"/>
        </w:rPr>
        <w:t xml:space="preserve"> </w:t>
      </w:r>
      <w:r>
        <w:t>осознающий ценность образования и науки, труда и творчества для человека и общества;</w:t>
      </w:r>
      <w:r>
        <w:rPr>
          <w:spacing w:val="1"/>
        </w:rPr>
        <w:t xml:space="preserve"> </w:t>
      </w:r>
      <w:r>
        <w:t>владеющий</w:t>
      </w:r>
      <w:r>
        <w:rPr>
          <w:spacing w:val="-1"/>
        </w:rPr>
        <w:t xml:space="preserve"> </w:t>
      </w:r>
      <w:r>
        <w:t>основами</w:t>
      </w:r>
      <w:r>
        <w:rPr>
          <w:spacing w:val="-1"/>
        </w:rPr>
        <w:t xml:space="preserve"> </w:t>
      </w:r>
      <w:r>
        <w:t>научных методов познания</w:t>
      </w:r>
      <w:r>
        <w:rPr>
          <w:spacing w:val="-1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мира;</w:t>
      </w:r>
    </w:p>
    <w:p w14:paraId="1425EE95">
      <w:pPr>
        <w:pStyle w:val="16"/>
        <w:ind w:left="1402"/>
      </w:pPr>
      <w:r>
        <w:t>мотивированный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творчество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инновационную</w:t>
      </w:r>
      <w:r>
        <w:rPr>
          <w:spacing w:val="-2"/>
        </w:rPr>
        <w:t xml:space="preserve"> </w:t>
      </w:r>
      <w:r>
        <w:t>деятельность;</w:t>
      </w:r>
    </w:p>
    <w:p w14:paraId="6379310F">
      <w:pPr>
        <w:pStyle w:val="16"/>
        <w:tabs>
          <w:tab w:val="left" w:pos="2514"/>
          <w:tab w:val="left" w:pos="2898"/>
          <w:tab w:val="left" w:pos="4841"/>
          <w:tab w:val="left" w:pos="6230"/>
          <w:tab w:val="left" w:pos="7904"/>
        </w:tabs>
        <w:ind w:left="1402" w:right="648"/>
      </w:pPr>
      <w:r>
        <w:t>готовый</w:t>
      </w:r>
      <w:r>
        <w:tab/>
      </w:r>
      <w:r>
        <w:t>к</w:t>
      </w:r>
      <w:r>
        <w:tab/>
      </w:r>
      <w:r>
        <w:t>сотрудничеству,</w:t>
      </w:r>
      <w:r>
        <w:tab/>
      </w:r>
      <w:r>
        <w:t>способный</w:t>
      </w:r>
      <w:r>
        <w:tab/>
      </w:r>
      <w:r>
        <w:t>осуществлять</w:t>
      </w:r>
      <w:r>
        <w:tab/>
      </w:r>
      <w:r>
        <w:rPr>
          <w:spacing w:val="-1"/>
        </w:rPr>
        <w:t>учебно-исследовательскую,</w:t>
      </w:r>
      <w:r>
        <w:rPr>
          <w:spacing w:val="-57"/>
        </w:rPr>
        <w:t xml:space="preserve"> </w:t>
      </w:r>
      <w:r>
        <w:t>проектную</w:t>
      </w:r>
      <w:r>
        <w:rPr>
          <w:spacing w:val="-1"/>
        </w:rPr>
        <w:t xml:space="preserve"> </w:t>
      </w:r>
      <w:r>
        <w:t>и информационно-познавательную</w:t>
      </w:r>
      <w:r>
        <w:rPr>
          <w:spacing w:val="1"/>
        </w:rPr>
        <w:t xml:space="preserve"> </w:t>
      </w:r>
      <w:r>
        <w:t>деятельность;</w:t>
      </w:r>
    </w:p>
    <w:p w14:paraId="1E5D822C">
      <w:pPr>
        <w:pStyle w:val="16"/>
        <w:ind w:left="1402"/>
      </w:pPr>
      <w:r>
        <w:t>осознающий</w:t>
      </w:r>
      <w:r>
        <w:rPr>
          <w:spacing w:val="49"/>
        </w:rPr>
        <w:t xml:space="preserve"> </w:t>
      </w:r>
      <w:r>
        <w:t>себя</w:t>
      </w:r>
      <w:r>
        <w:rPr>
          <w:spacing w:val="48"/>
        </w:rPr>
        <w:t xml:space="preserve"> </w:t>
      </w:r>
      <w:r>
        <w:t>личностью,</w:t>
      </w:r>
      <w:r>
        <w:rPr>
          <w:spacing w:val="49"/>
        </w:rPr>
        <w:t xml:space="preserve"> </w:t>
      </w:r>
      <w:r>
        <w:t>социально</w:t>
      </w:r>
      <w:r>
        <w:rPr>
          <w:spacing w:val="48"/>
        </w:rPr>
        <w:t xml:space="preserve"> </w:t>
      </w:r>
      <w:r>
        <w:t>активный,</w:t>
      </w:r>
      <w:r>
        <w:rPr>
          <w:spacing w:val="51"/>
        </w:rPr>
        <w:t xml:space="preserve"> </w:t>
      </w:r>
      <w:r>
        <w:t>уважающий</w:t>
      </w:r>
      <w:r>
        <w:rPr>
          <w:spacing w:val="49"/>
        </w:rPr>
        <w:t xml:space="preserve"> </w:t>
      </w:r>
      <w:r>
        <w:t>закон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правопорядок,</w:t>
      </w:r>
      <w:r>
        <w:rPr>
          <w:spacing w:val="-57"/>
        </w:rPr>
        <w:t xml:space="preserve"> </w:t>
      </w:r>
      <w:r>
        <w:t>осознающий ответственность перед семьей, обществом, государством, человечеством;</w:t>
      </w:r>
      <w:r>
        <w:rPr>
          <w:spacing w:val="1"/>
        </w:rPr>
        <w:t xml:space="preserve"> </w:t>
      </w:r>
      <w:r>
        <w:t>уважающий</w:t>
      </w:r>
      <w:r>
        <w:rPr>
          <w:spacing w:val="52"/>
        </w:rPr>
        <w:t xml:space="preserve"> </w:t>
      </w:r>
      <w:r>
        <w:t>мнение</w:t>
      </w:r>
      <w:r>
        <w:rPr>
          <w:spacing w:val="50"/>
        </w:rPr>
        <w:t xml:space="preserve"> </w:t>
      </w:r>
      <w:r>
        <w:t>других</w:t>
      </w:r>
      <w:r>
        <w:rPr>
          <w:spacing w:val="54"/>
        </w:rPr>
        <w:t xml:space="preserve"> </w:t>
      </w:r>
      <w:r>
        <w:t>людей,</w:t>
      </w:r>
      <w:r>
        <w:rPr>
          <w:spacing w:val="51"/>
        </w:rPr>
        <w:t xml:space="preserve"> </w:t>
      </w:r>
      <w:r>
        <w:t>умеющий</w:t>
      </w:r>
      <w:r>
        <w:rPr>
          <w:spacing w:val="53"/>
        </w:rPr>
        <w:t xml:space="preserve"> </w:t>
      </w:r>
      <w:r>
        <w:t>вести</w:t>
      </w:r>
      <w:r>
        <w:rPr>
          <w:spacing w:val="53"/>
        </w:rPr>
        <w:t xml:space="preserve"> </w:t>
      </w:r>
      <w:r>
        <w:t>конструктивный</w:t>
      </w:r>
      <w:r>
        <w:rPr>
          <w:spacing w:val="1"/>
        </w:rPr>
        <w:t xml:space="preserve"> </w:t>
      </w:r>
      <w:r>
        <w:t>диалог,</w:t>
      </w:r>
      <w:r>
        <w:rPr>
          <w:spacing w:val="51"/>
        </w:rPr>
        <w:t xml:space="preserve"> </w:t>
      </w:r>
      <w:r>
        <w:t>достигать</w:t>
      </w:r>
      <w:r>
        <w:rPr>
          <w:spacing w:val="-57"/>
        </w:rPr>
        <w:t xml:space="preserve"> </w:t>
      </w:r>
      <w:r>
        <w:t>взаимопонимания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успешно взаимодействовать;</w:t>
      </w:r>
    </w:p>
    <w:p w14:paraId="421A98DA">
      <w:pPr>
        <w:pStyle w:val="16"/>
        <w:ind w:left="1402" w:right="648"/>
      </w:pPr>
      <w:r>
        <w:t>осознанно</w:t>
      </w:r>
      <w:r>
        <w:rPr>
          <w:spacing w:val="6"/>
        </w:rPr>
        <w:t xml:space="preserve"> </w:t>
      </w:r>
      <w:r>
        <w:t>выполняющий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пропагандирующий</w:t>
      </w:r>
      <w:r>
        <w:rPr>
          <w:spacing w:val="4"/>
        </w:rPr>
        <w:t xml:space="preserve"> </w:t>
      </w:r>
      <w:r>
        <w:t>правила</w:t>
      </w:r>
      <w:r>
        <w:rPr>
          <w:spacing w:val="5"/>
        </w:rPr>
        <w:t xml:space="preserve"> </w:t>
      </w:r>
      <w:r>
        <w:t>здорового,</w:t>
      </w:r>
      <w:r>
        <w:rPr>
          <w:spacing w:val="6"/>
        </w:rPr>
        <w:t xml:space="preserve"> </w:t>
      </w:r>
      <w:r>
        <w:t>безопасного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экологически</w:t>
      </w:r>
      <w:r>
        <w:rPr>
          <w:spacing w:val="-1"/>
        </w:rPr>
        <w:t xml:space="preserve"> </w:t>
      </w:r>
      <w:r>
        <w:t>целесообразного образа</w:t>
      </w:r>
      <w:r>
        <w:rPr>
          <w:spacing w:val="-1"/>
        </w:rPr>
        <w:t xml:space="preserve"> </w:t>
      </w:r>
      <w:r>
        <w:t>жизни;</w:t>
      </w:r>
    </w:p>
    <w:p w14:paraId="3A286BC8">
      <w:pPr>
        <w:pStyle w:val="16"/>
        <w:tabs>
          <w:tab w:val="left" w:pos="3433"/>
          <w:tab w:val="left" w:pos="3879"/>
          <w:tab w:val="left" w:pos="5533"/>
          <w:tab w:val="left" w:pos="6620"/>
          <w:tab w:val="left" w:pos="8114"/>
          <w:tab w:val="left" w:pos="9831"/>
        </w:tabs>
        <w:ind w:left="1402" w:right="651"/>
      </w:pPr>
      <w:r>
        <w:t>подготовленный</w:t>
      </w:r>
      <w:r>
        <w:tab/>
      </w:r>
      <w:r>
        <w:t>к</w:t>
      </w:r>
      <w:r>
        <w:tab/>
      </w:r>
      <w:r>
        <w:t>осознанному</w:t>
      </w:r>
      <w:r>
        <w:tab/>
      </w:r>
      <w:r>
        <w:t>выбору</w:t>
      </w:r>
      <w:r>
        <w:tab/>
      </w:r>
      <w:r>
        <w:t>профессии,</w:t>
      </w:r>
      <w:r>
        <w:tab/>
      </w:r>
      <w:r>
        <w:t>понимающий</w:t>
      </w:r>
      <w:r>
        <w:tab/>
      </w:r>
      <w:r>
        <w:rPr>
          <w:spacing w:val="-1"/>
        </w:rPr>
        <w:t>значение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 человека</w:t>
      </w:r>
      <w:r>
        <w:rPr>
          <w:spacing w:val="-2"/>
        </w:rPr>
        <w:t xml:space="preserve"> </w:t>
      </w:r>
      <w:r>
        <w:t>и общества;</w:t>
      </w:r>
    </w:p>
    <w:p w14:paraId="62AA8C47">
      <w:pPr>
        <w:pStyle w:val="16"/>
        <w:spacing w:before="1"/>
        <w:ind w:left="1402"/>
      </w:pPr>
      <w:r>
        <w:t>мотивированный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самообразование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жизни.</w:t>
      </w:r>
    </w:p>
    <w:p w14:paraId="29719B4F">
      <w:pPr>
        <w:pStyle w:val="3"/>
        <w:ind w:right="646" w:firstLine="707"/>
        <w:jc w:val="left"/>
      </w:pPr>
      <w:r>
        <w:t>Метапредмедные результаты выпускников средней школы №5 при получении</w:t>
      </w:r>
      <w:r>
        <w:rPr>
          <w:spacing w:val="-57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 образования:</w:t>
      </w:r>
    </w:p>
    <w:p w14:paraId="1DF6C4DB">
      <w:pPr>
        <w:pStyle w:val="16"/>
        <w:ind w:left="1402" w:right="649"/>
        <w:jc w:val="both"/>
      </w:pPr>
      <w:r>
        <w:t>освоенные обучающимися межпредметных понятия и универсальные учебные действия</w:t>
      </w:r>
      <w:r>
        <w:rPr>
          <w:spacing w:val="1"/>
        </w:rPr>
        <w:t xml:space="preserve"> </w:t>
      </w:r>
      <w:r>
        <w:t>(регулятивные,</w:t>
      </w:r>
      <w:r>
        <w:rPr>
          <w:spacing w:val="-1"/>
        </w:rPr>
        <w:t xml:space="preserve"> </w:t>
      </w:r>
      <w:r>
        <w:t>познавательные, коммуникативные);</w:t>
      </w:r>
    </w:p>
    <w:p w14:paraId="5ECCEFAE">
      <w:pPr>
        <w:pStyle w:val="16"/>
        <w:ind w:left="1402" w:right="645"/>
        <w:jc w:val="both"/>
      </w:pPr>
      <w:r>
        <w:t>способность их использования в познавательной и социальной практике, готовность к</w:t>
      </w:r>
      <w:r>
        <w:rPr>
          <w:spacing w:val="1"/>
        </w:rPr>
        <w:t xml:space="preserve"> </w:t>
      </w:r>
      <w:r>
        <w:t>самостоятельному планированию и осуществлению учебной деятельности, организации</w:t>
      </w:r>
      <w:r>
        <w:rPr>
          <w:spacing w:val="1"/>
        </w:rPr>
        <w:t xml:space="preserve"> </w:t>
      </w:r>
      <w:r>
        <w:t>учебного сотрудничества с педагогическими работниками и сверстниками, к участию в</w:t>
      </w:r>
      <w:r>
        <w:rPr>
          <w:spacing w:val="1"/>
        </w:rPr>
        <w:t xml:space="preserve"> </w:t>
      </w:r>
      <w:r>
        <w:t>построении</w:t>
      </w:r>
      <w:r>
        <w:rPr>
          <w:spacing w:val="-3"/>
        </w:rPr>
        <w:t xml:space="preserve"> </w:t>
      </w:r>
      <w:r>
        <w:t>индивидуальной образовательной</w:t>
      </w:r>
      <w:r>
        <w:rPr>
          <w:spacing w:val="-2"/>
        </w:rPr>
        <w:t xml:space="preserve"> </w:t>
      </w:r>
      <w:r>
        <w:t>траектории;</w:t>
      </w:r>
    </w:p>
    <w:p w14:paraId="659477AC">
      <w:pPr>
        <w:pStyle w:val="16"/>
        <w:ind w:left="1402"/>
        <w:jc w:val="both"/>
      </w:pPr>
      <w:r>
        <w:t>овладение</w:t>
      </w:r>
      <w:r>
        <w:rPr>
          <w:spacing w:val="-5"/>
        </w:rPr>
        <w:t xml:space="preserve"> </w:t>
      </w:r>
      <w:r>
        <w:t>навыками учебно-исследовательской,</w:t>
      </w:r>
      <w:r>
        <w:rPr>
          <w:spacing w:val="-3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деятельности;</w:t>
      </w:r>
    </w:p>
    <w:p w14:paraId="4E097FAE">
      <w:pPr>
        <w:pStyle w:val="3"/>
        <w:spacing w:before="1" w:line="274" w:lineRule="exact"/>
        <w:ind w:left="3663"/>
      </w:pPr>
      <w:r>
        <w:t>Содержательный</w:t>
      </w:r>
      <w:r>
        <w:rPr>
          <w:spacing w:val="-3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14:paraId="513ED5FE">
      <w:pPr>
        <w:pStyle w:val="16"/>
        <w:ind w:left="1402" w:right="649" w:firstLine="707"/>
        <w:jc w:val="both"/>
      </w:pPr>
      <w:r>
        <w:t>План внеурочной деятельности МБОУ «СОШ №5» определяет состав и структуру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(10-11</w:t>
      </w:r>
      <w:r>
        <w:rPr>
          <w:spacing w:val="1"/>
        </w:rPr>
        <w:t xml:space="preserve"> </w:t>
      </w:r>
      <w:r>
        <w:t>классы),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и возможностей школы.</w:t>
      </w:r>
    </w:p>
    <w:p w14:paraId="5A07E07F">
      <w:pPr>
        <w:pStyle w:val="16"/>
        <w:ind w:left="1402" w:right="646" w:firstLine="707"/>
        <w:jc w:val="both"/>
      </w:pPr>
      <w:r>
        <w:t>Часы,</w:t>
      </w:r>
      <w:r>
        <w:rPr>
          <w:spacing w:val="1"/>
        </w:rPr>
        <w:t xml:space="preserve"> </w:t>
      </w:r>
      <w:r>
        <w:t>отводимые 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системных</w:t>
      </w:r>
      <w:r>
        <w:rPr>
          <w:spacing w:val="1"/>
        </w:rPr>
        <w:t xml:space="preserve"> </w:t>
      </w:r>
      <w:r>
        <w:t>(кружки,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студии)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несистемных</w:t>
      </w:r>
      <w:r>
        <w:rPr>
          <w:spacing w:val="1"/>
        </w:rPr>
        <w:t xml:space="preserve"> </w:t>
      </w:r>
      <w:r>
        <w:t>(экскурсии,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музеев, библиотек, походы, организация мероприятий, участие в олимпиадах, конкурсах и</w:t>
      </w:r>
      <w:r>
        <w:rPr>
          <w:spacing w:val="-57"/>
        </w:rPr>
        <w:t xml:space="preserve"> </w:t>
      </w:r>
      <w:r>
        <w:t>Т.д.) занятий. При этом расходы времени на отдельные направления плана внеурочной</w:t>
      </w:r>
      <w:r>
        <w:rPr>
          <w:spacing w:val="1"/>
        </w:rPr>
        <w:t xml:space="preserve"> </w:t>
      </w:r>
      <w:r>
        <w:t>деятельности могут отличаться.</w:t>
      </w:r>
    </w:p>
    <w:p w14:paraId="5F1F638E">
      <w:pPr>
        <w:pStyle w:val="16"/>
        <w:ind w:left="1402" w:right="656" w:firstLine="707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учреждений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культуры, спорта</w:t>
      </w:r>
      <w:r>
        <w:rPr>
          <w:color w:val="538DD3"/>
        </w:rPr>
        <w:t>.</w:t>
      </w:r>
    </w:p>
    <w:p w14:paraId="7279C8A9">
      <w:pPr>
        <w:pStyle w:val="16"/>
        <w:ind w:left="1402" w:right="652" w:firstLine="707"/>
        <w:jc w:val="both"/>
      </w:pP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Федеральными</w:t>
      </w:r>
      <w:r>
        <w:rPr>
          <w:spacing w:val="-5"/>
        </w:rPr>
        <w:t xml:space="preserve"> </w:t>
      </w:r>
      <w:r>
        <w:t>государственными</w:t>
      </w:r>
      <w:r>
        <w:rPr>
          <w:spacing w:val="-5"/>
        </w:rPr>
        <w:t xml:space="preserve"> </w:t>
      </w:r>
      <w:r>
        <w:t>образовательными</w:t>
      </w:r>
      <w:r>
        <w:rPr>
          <w:spacing w:val="-5"/>
        </w:rPr>
        <w:t xml:space="preserve"> </w:t>
      </w:r>
      <w:r>
        <w:t>стандартами</w:t>
      </w:r>
      <w:r>
        <w:rPr>
          <w:spacing w:val="-58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внеурочная деятельность</w:t>
      </w:r>
      <w:r>
        <w:rPr>
          <w:spacing w:val="1"/>
        </w:rPr>
        <w:t xml:space="preserve"> </w:t>
      </w:r>
      <w:r>
        <w:t>составляет:</w:t>
      </w:r>
    </w:p>
    <w:p w14:paraId="7215A8D1">
      <w:pPr>
        <w:pStyle w:val="16"/>
        <w:spacing w:before="6" w:after="1"/>
      </w:pPr>
    </w:p>
    <w:tbl>
      <w:tblPr>
        <w:tblStyle w:val="27"/>
        <w:tblW w:w="0" w:type="auto"/>
        <w:tblInd w:w="213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58"/>
        <w:gridCol w:w="1265"/>
        <w:gridCol w:w="1265"/>
        <w:gridCol w:w="1266"/>
      </w:tblGrid>
      <w:tr w14:paraId="415E0B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7" w:hRule="atLeast"/>
        </w:trPr>
        <w:tc>
          <w:tcPr>
            <w:tcW w:w="3358" w:type="dxa"/>
          </w:tcPr>
          <w:p w14:paraId="1B86FB20">
            <w:pPr>
              <w:pStyle w:val="29"/>
              <w:ind w:left="0"/>
            </w:pPr>
          </w:p>
        </w:tc>
        <w:tc>
          <w:tcPr>
            <w:tcW w:w="1265" w:type="dxa"/>
          </w:tcPr>
          <w:p w14:paraId="31E032DE">
            <w:pPr>
              <w:pStyle w:val="29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265" w:type="dxa"/>
          </w:tcPr>
          <w:p w14:paraId="2380B48A">
            <w:pPr>
              <w:pStyle w:val="29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XI</w:t>
            </w:r>
          </w:p>
        </w:tc>
        <w:tc>
          <w:tcPr>
            <w:tcW w:w="1266" w:type="dxa"/>
          </w:tcPr>
          <w:p w14:paraId="6C02DABB">
            <w:pPr>
              <w:pStyle w:val="29"/>
              <w:ind w:left="105" w:right="98"/>
              <w:rPr>
                <w:sz w:val="24"/>
              </w:rPr>
            </w:pPr>
            <w:r>
              <w:rPr>
                <w:sz w:val="24"/>
              </w:rPr>
              <w:t>Всего за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29379FDA">
            <w:pPr>
              <w:pStyle w:val="29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</w:tr>
      <w:tr w14:paraId="12D2B8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358" w:type="dxa"/>
          </w:tcPr>
          <w:p w14:paraId="6C96CA4F">
            <w:pPr>
              <w:pStyle w:val="29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3B39BB85">
            <w:pPr>
              <w:pStyle w:val="29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(годам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обучения)</w:t>
            </w:r>
          </w:p>
        </w:tc>
        <w:tc>
          <w:tcPr>
            <w:tcW w:w="1265" w:type="dxa"/>
          </w:tcPr>
          <w:p w14:paraId="4C1B2D98">
            <w:pPr>
              <w:pStyle w:val="29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  <w:tc>
          <w:tcPr>
            <w:tcW w:w="1265" w:type="dxa"/>
          </w:tcPr>
          <w:p w14:paraId="56710A13">
            <w:pPr>
              <w:pStyle w:val="29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  <w:tc>
          <w:tcPr>
            <w:tcW w:w="1266" w:type="dxa"/>
          </w:tcPr>
          <w:p w14:paraId="0A744C7B">
            <w:pPr>
              <w:pStyle w:val="29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680</w:t>
            </w:r>
          </w:p>
        </w:tc>
      </w:tr>
      <w:tr w14:paraId="68BE80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3358" w:type="dxa"/>
          </w:tcPr>
          <w:p w14:paraId="3C2D9C52">
            <w:pPr>
              <w:pStyle w:val="29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 неделю по</w:t>
            </w:r>
          </w:p>
          <w:p w14:paraId="5AF6B97D">
            <w:pPr>
              <w:pStyle w:val="29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классам</w:t>
            </w:r>
          </w:p>
        </w:tc>
        <w:tc>
          <w:tcPr>
            <w:tcW w:w="1265" w:type="dxa"/>
          </w:tcPr>
          <w:p w14:paraId="3B17C798">
            <w:pPr>
              <w:pStyle w:val="29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65" w:type="dxa"/>
          </w:tcPr>
          <w:p w14:paraId="7D2D5D54">
            <w:pPr>
              <w:pStyle w:val="29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66" w:type="dxa"/>
          </w:tcPr>
          <w:p w14:paraId="1D79BDE7">
            <w:pPr>
              <w:pStyle w:val="29"/>
              <w:ind w:left="0"/>
            </w:pPr>
          </w:p>
        </w:tc>
      </w:tr>
    </w:tbl>
    <w:p w14:paraId="72A38B14">
      <w:pPr>
        <w:sectPr>
          <w:pgSz w:w="11910" w:h="16840"/>
          <w:pgMar w:top="1040" w:right="200" w:bottom="580" w:left="300" w:header="0" w:footer="225" w:gutter="0"/>
          <w:cols w:space="720" w:num="1"/>
        </w:sectPr>
      </w:pPr>
    </w:p>
    <w:p w14:paraId="5F690622">
      <w:pPr>
        <w:pStyle w:val="16"/>
        <w:spacing w:before="66"/>
        <w:ind w:left="1402" w:firstLine="707"/>
      </w:pPr>
      <w:r>
        <w:rPr>
          <w:spacing w:val="-1"/>
        </w:rPr>
        <w:t>Внеурочная</w:t>
      </w:r>
      <w:r>
        <w:rPr>
          <w:spacing w:val="-4"/>
        </w:rPr>
        <w:t xml:space="preserve"> </w:t>
      </w:r>
      <w:r>
        <w:rPr>
          <w:spacing w:val="-1"/>
        </w:rPr>
        <w:t>деятельность</w:t>
      </w:r>
      <w:r>
        <w:rPr>
          <w:spacing w:val="-13"/>
        </w:rPr>
        <w:t xml:space="preserve"> </w:t>
      </w:r>
      <w:r>
        <w:rPr>
          <w:spacing w:val="-1"/>
        </w:rPr>
        <w:t>организуется</w:t>
      </w:r>
      <w:r>
        <w:rPr>
          <w:spacing w:val="-7"/>
        </w:rPr>
        <w:t xml:space="preserve"> </w:t>
      </w:r>
      <w:r>
        <w:rPr>
          <w:spacing w:val="-1"/>
        </w:rPr>
        <w:t>во</w:t>
      </w:r>
      <w:r>
        <w:rPr>
          <w:spacing w:val="-14"/>
        </w:rPr>
        <w:t xml:space="preserve"> </w:t>
      </w:r>
      <w:r>
        <w:rPr>
          <w:spacing w:val="-1"/>
        </w:rPr>
        <w:t>второй</w:t>
      </w:r>
      <w:r>
        <w:rPr>
          <w:spacing w:val="-13"/>
        </w:rPr>
        <w:t xml:space="preserve"> </w:t>
      </w:r>
      <w:r>
        <w:rPr>
          <w:spacing w:val="-1"/>
        </w:rPr>
        <w:t>половине</w:t>
      </w:r>
      <w:r>
        <w:rPr>
          <w:spacing w:val="-15"/>
        </w:rPr>
        <w:t xml:space="preserve"> </w:t>
      </w:r>
      <w:r>
        <w:t>дня.</w:t>
      </w:r>
      <w:r>
        <w:rPr>
          <w:spacing w:val="-14"/>
        </w:rPr>
        <w:t xml:space="preserve"> </w:t>
      </w:r>
      <w:r>
        <w:t>Продолжительность</w:t>
      </w:r>
      <w:r>
        <w:rPr>
          <w:spacing w:val="-57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внеурочной деятельности в</w:t>
      </w:r>
      <w:r>
        <w:rPr>
          <w:spacing w:val="-1"/>
        </w:rPr>
        <w:t xml:space="preserve"> </w:t>
      </w:r>
      <w:r>
        <w:t>10-11</w:t>
      </w:r>
      <w:r>
        <w:rPr>
          <w:spacing w:val="-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составляет 45</w:t>
      </w:r>
      <w:r>
        <w:rPr>
          <w:spacing w:val="-1"/>
        </w:rPr>
        <w:t xml:space="preserve"> </w:t>
      </w:r>
      <w:r>
        <w:t>минут.</w:t>
      </w:r>
    </w:p>
    <w:p w14:paraId="6359E6D4">
      <w:pPr>
        <w:pStyle w:val="16"/>
        <w:ind w:left="1402" w:firstLine="707"/>
      </w:pPr>
      <w:r>
        <w:t>Реализация</w:t>
      </w:r>
      <w:r>
        <w:rPr>
          <w:spacing w:val="16"/>
        </w:rPr>
        <w:t xml:space="preserve"> </w:t>
      </w:r>
      <w:r>
        <w:t>внеурочной</w:t>
      </w:r>
      <w:r>
        <w:rPr>
          <w:spacing w:val="17"/>
        </w:rPr>
        <w:t xml:space="preserve"> </w:t>
      </w:r>
      <w:r>
        <w:t>деятельности</w:t>
      </w:r>
      <w:r>
        <w:rPr>
          <w:spacing w:val="18"/>
        </w:rPr>
        <w:t xml:space="preserve"> </w:t>
      </w:r>
      <w:r>
        <w:t>осуществляется</w:t>
      </w:r>
      <w:r>
        <w:rPr>
          <w:spacing w:val="16"/>
        </w:rPr>
        <w:t xml:space="preserve"> </w:t>
      </w:r>
      <w:r>
        <w:t>без</w:t>
      </w:r>
      <w:r>
        <w:rPr>
          <w:spacing w:val="17"/>
        </w:rPr>
        <w:t xml:space="preserve"> </w:t>
      </w:r>
      <w:r>
        <w:t>бального</w:t>
      </w:r>
      <w:r>
        <w:rPr>
          <w:spacing w:val="16"/>
        </w:rPr>
        <w:t xml:space="preserve"> </w:t>
      </w:r>
      <w:r>
        <w:t>оценивания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 курса.</w:t>
      </w:r>
    </w:p>
    <w:p w14:paraId="0A8F0FC5">
      <w:pPr>
        <w:pStyle w:val="16"/>
        <w:spacing w:before="1"/>
        <w:ind w:left="1402" w:right="635" w:firstLine="707"/>
      </w:pPr>
      <w:r>
        <w:t>Расписание занятий внеурочной деятельности формируется отдельно от расписания</w:t>
      </w:r>
      <w:r>
        <w:rPr>
          <w:spacing w:val="-58"/>
        </w:rPr>
        <w:t xml:space="preserve"> </w:t>
      </w:r>
      <w:r>
        <w:t>уроков</w:t>
      </w:r>
      <w:r>
        <w:rPr>
          <w:spacing w:val="-1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t>«СОШ</w:t>
      </w:r>
      <w:r>
        <w:rPr>
          <w:spacing w:val="1"/>
        </w:rPr>
        <w:t xml:space="preserve"> </w:t>
      </w:r>
      <w:r>
        <w:t>№5».</w:t>
      </w:r>
    </w:p>
    <w:p w14:paraId="71214918">
      <w:pPr>
        <w:pStyle w:val="3"/>
        <w:spacing w:line="274" w:lineRule="exact"/>
        <w:ind w:left="3362"/>
        <w:jc w:val="left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ценностные</w:t>
      </w:r>
      <w:r>
        <w:rPr>
          <w:spacing w:val="-4"/>
        </w:rPr>
        <w:t xml:space="preserve"> </w:t>
      </w:r>
      <w:r>
        <w:t>ориентиры</w:t>
      </w:r>
    </w:p>
    <w:p w14:paraId="3BE09014">
      <w:pPr>
        <w:pStyle w:val="16"/>
        <w:ind w:left="1402"/>
      </w:pPr>
      <w:r>
        <w:t>Согласно</w:t>
      </w:r>
      <w:r>
        <w:rPr>
          <w:spacing w:val="15"/>
        </w:rPr>
        <w:t xml:space="preserve"> </w:t>
      </w:r>
      <w:r>
        <w:t>требованиям</w:t>
      </w:r>
      <w:r>
        <w:rPr>
          <w:spacing w:val="12"/>
        </w:rPr>
        <w:t xml:space="preserve"> </w:t>
      </w:r>
      <w:r>
        <w:t>ФГОС</w:t>
      </w:r>
      <w:r>
        <w:rPr>
          <w:spacing w:val="18"/>
        </w:rPr>
        <w:t xml:space="preserve"> </w:t>
      </w:r>
      <w:r>
        <w:t>среднего</w:t>
      </w:r>
      <w:r>
        <w:rPr>
          <w:spacing w:val="16"/>
        </w:rPr>
        <w:t xml:space="preserve"> </w:t>
      </w:r>
      <w:r>
        <w:t>общего</w:t>
      </w:r>
      <w:r>
        <w:rPr>
          <w:spacing w:val="15"/>
        </w:rPr>
        <w:t xml:space="preserve"> </w:t>
      </w:r>
      <w:r>
        <w:t>образования</w:t>
      </w:r>
      <w:r>
        <w:rPr>
          <w:spacing w:val="15"/>
        </w:rPr>
        <w:t xml:space="preserve"> </w:t>
      </w:r>
      <w:r>
        <w:t>внеурочная</w:t>
      </w:r>
      <w:r>
        <w:rPr>
          <w:spacing w:val="15"/>
        </w:rPr>
        <w:t xml:space="preserve"> </w:t>
      </w:r>
      <w:r>
        <w:t>деятельность</w:t>
      </w:r>
      <w:r>
        <w:rPr>
          <w:spacing w:val="-57"/>
        </w:rPr>
        <w:t xml:space="preserve"> </w:t>
      </w:r>
      <w:r>
        <w:t>организуется</w:t>
      </w:r>
      <w:r>
        <w:rPr>
          <w:spacing w:val="-1"/>
        </w:rPr>
        <w:t xml:space="preserve"> </w:t>
      </w:r>
      <w:r>
        <w:t>последующим направлениям</w:t>
      </w:r>
      <w:r>
        <w:rPr>
          <w:spacing w:val="-1"/>
        </w:rPr>
        <w:t xml:space="preserve"> </w:t>
      </w:r>
      <w:r>
        <w:t>развития личности:</w:t>
      </w:r>
    </w:p>
    <w:p w14:paraId="4DAEEFBC">
      <w:pPr>
        <w:pStyle w:val="16"/>
        <w:spacing w:before="6"/>
      </w:pPr>
    </w:p>
    <w:tbl>
      <w:tblPr>
        <w:tblStyle w:val="27"/>
        <w:tblW w:w="0" w:type="auto"/>
        <w:tblInd w:w="64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12"/>
        <w:gridCol w:w="2513"/>
        <w:gridCol w:w="1454"/>
        <w:gridCol w:w="830"/>
        <w:gridCol w:w="1155"/>
        <w:gridCol w:w="2288"/>
      </w:tblGrid>
      <w:tr w14:paraId="3F777C9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</w:trPr>
        <w:tc>
          <w:tcPr>
            <w:tcW w:w="2412" w:type="dxa"/>
            <w:vMerge w:val="restart"/>
          </w:tcPr>
          <w:p w14:paraId="5181A5A1">
            <w:pPr>
              <w:pStyle w:val="29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2513" w:type="dxa"/>
            <w:vMerge w:val="restart"/>
          </w:tcPr>
          <w:p w14:paraId="6D912566">
            <w:pPr>
              <w:pStyle w:val="29"/>
              <w:spacing w:before="73"/>
              <w:ind w:right="261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курса/объединения,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1454" w:type="dxa"/>
            <w:vMerge w:val="restart"/>
          </w:tcPr>
          <w:p w14:paraId="47B10417">
            <w:pPr>
              <w:pStyle w:val="29"/>
              <w:spacing w:before="73"/>
              <w:ind w:left="94" w:right="60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Схема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1985" w:type="dxa"/>
            <w:gridSpan w:val="2"/>
          </w:tcPr>
          <w:p w14:paraId="20427F2E">
            <w:pPr>
              <w:pStyle w:val="29"/>
              <w:spacing w:before="73"/>
              <w:ind w:left="75" w:right="11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Классы/кол-</w:t>
            </w:r>
            <w:r>
              <w:rPr>
                <w:b/>
                <w:sz w:val="24"/>
              </w:rPr>
              <w:t>во часов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2288" w:type="dxa"/>
            <w:vMerge w:val="restart"/>
          </w:tcPr>
          <w:p w14:paraId="105C6F64">
            <w:pPr>
              <w:pStyle w:val="29"/>
              <w:spacing w:before="73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14:paraId="27072E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2412" w:type="dxa"/>
            <w:vMerge w:val="continue"/>
            <w:tcBorders>
              <w:top w:val="nil"/>
            </w:tcBorders>
          </w:tcPr>
          <w:p w14:paraId="2FB35F51">
            <w:pPr>
              <w:rPr>
                <w:sz w:val="2"/>
                <w:szCs w:val="2"/>
              </w:rPr>
            </w:pPr>
          </w:p>
        </w:tc>
        <w:tc>
          <w:tcPr>
            <w:tcW w:w="2513" w:type="dxa"/>
            <w:vMerge w:val="continue"/>
            <w:tcBorders>
              <w:top w:val="nil"/>
            </w:tcBorders>
          </w:tcPr>
          <w:p w14:paraId="349C9262">
            <w:pPr>
              <w:rPr>
                <w:sz w:val="2"/>
                <w:szCs w:val="2"/>
              </w:rPr>
            </w:pPr>
          </w:p>
        </w:tc>
        <w:tc>
          <w:tcPr>
            <w:tcW w:w="1454" w:type="dxa"/>
            <w:vMerge w:val="continue"/>
            <w:tcBorders>
              <w:top w:val="nil"/>
            </w:tcBorders>
          </w:tcPr>
          <w:p w14:paraId="601219F7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</w:tcPr>
          <w:p w14:paraId="3C860CAC">
            <w:pPr>
              <w:pStyle w:val="29"/>
              <w:spacing w:before="73"/>
              <w:ind w:left="75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155" w:type="dxa"/>
          </w:tcPr>
          <w:p w14:paraId="69A38620">
            <w:pPr>
              <w:pStyle w:val="29"/>
              <w:spacing w:before="73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2288" w:type="dxa"/>
            <w:vMerge w:val="continue"/>
            <w:tcBorders>
              <w:top w:val="nil"/>
            </w:tcBorders>
          </w:tcPr>
          <w:p w14:paraId="6958453E">
            <w:pPr>
              <w:rPr>
                <w:sz w:val="2"/>
                <w:szCs w:val="2"/>
              </w:rPr>
            </w:pPr>
          </w:p>
        </w:tc>
      </w:tr>
      <w:tr w14:paraId="7AEC435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10652" w:type="dxa"/>
            <w:gridSpan w:val="6"/>
          </w:tcPr>
          <w:p w14:paraId="54E84293">
            <w:pPr>
              <w:pStyle w:val="29"/>
              <w:spacing w:before="66"/>
              <w:ind w:left="4131" w:right="4096"/>
              <w:jc w:val="center"/>
              <w:rPr>
                <w:sz w:val="24"/>
              </w:rPr>
            </w:pPr>
            <w:r>
              <w:rPr>
                <w:sz w:val="24"/>
              </w:rPr>
              <w:t>Инвариативный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</w:tr>
      <w:tr w14:paraId="3972325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2412" w:type="dxa"/>
          </w:tcPr>
          <w:p w14:paraId="53F95ACC">
            <w:pPr>
              <w:pStyle w:val="29"/>
              <w:spacing w:before="66"/>
              <w:ind w:right="180"/>
              <w:rPr>
                <w:sz w:val="24"/>
              </w:rPr>
            </w:pPr>
            <w:r>
              <w:rPr>
                <w:sz w:val="24"/>
              </w:rPr>
              <w:t>Проблемно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  <w:tc>
          <w:tcPr>
            <w:tcW w:w="2513" w:type="dxa"/>
          </w:tcPr>
          <w:p w14:paraId="6060DA75">
            <w:pPr>
              <w:pStyle w:val="29"/>
              <w:spacing w:before="66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14:paraId="11FCB025">
            <w:pPr>
              <w:pStyle w:val="29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1454" w:type="dxa"/>
          </w:tcPr>
          <w:p w14:paraId="3903EB49">
            <w:pPr>
              <w:pStyle w:val="29"/>
              <w:spacing w:before="66"/>
              <w:rPr>
                <w:sz w:val="24"/>
              </w:rPr>
            </w:pPr>
            <w:r>
              <w:rPr>
                <w:sz w:val="24"/>
              </w:rPr>
              <w:t>Системная</w:t>
            </w:r>
          </w:p>
        </w:tc>
        <w:tc>
          <w:tcPr>
            <w:tcW w:w="830" w:type="dxa"/>
          </w:tcPr>
          <w:p w14:paraId="24699860">
            <w:pPr>
              <w:pStyle w:val="29"/>
              <w:spacing w:before="66"/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5" w:type="dxa"/>
          </w:tcPr>
          <w:p w14:paraId="6658C592">
            <w:pPr>
              <w:pStyle w:val="29"/>
              <w:spacing w:before="66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88" w:type="dxa"/>
          </w:tcPr>
          <w:p w14:paraId="362C175E">
            <w:pPr>
              <w:pStyle w:val="29"/>
              <w:spacing w:before="66"/>
              <w:ind w:left="16" w:right="8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14:paraId="6B0776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</w:trPr>
        <w:tc>
          <w:tcPr>
            <w:tcW w:w="2412" w:type="dxa"/>
          </w:tcPr>
          <w:p w14:paraId="54FDDC0C">
            <w:pPr>
              <w:pStyle w:val="29"/>
              <w:spacing w:before="68"/>
              <w:ind w:right="688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513" w:type="dxa"/>
          </w:tcPr>
          <w:p w14:paraId="1F41A72A">
            <w:pPr>
              <w:pStyle w:val="29"/>
              <w:spacing w:before="68"/>
              <w:ind w:right="431"/>
              <w:rPr>
                <w:sz w:val="24"/>
              </w:rPr>
            </w:pPr>
            <w:r>
              <w:rPr>
                <w:sz w:val="24"/>
              </w:rPr>
              <w:t>Курс «Россия – мои</w:t>
            </w:r>
            <w:r>
              <w:rPr>
                <w:spacing w:val="-58"/>
                <w:sz w:val="24"/>
              </w:rPr>
              <w:t xml:space="preserve">                                                                        </w:t>
            </w:r>
            <w:r>
              <w:rPr>
                <w:sz w:val="24"/>
              </w:rPr>
              <w:t>горизонты»</w:t>
            </w:r>
          </w:p>
        </w:tc>
        <w:tc>
          <w:tcPr>
            <w:tcW w:w="1454" w:type="dxa"/>
          </w:tcPr>
          <w:p w14:paraId="3E1146B4">
            <w:pPr>
              <w:pStyle w:val="29"/>
              <w:spacing w:before="68"/>
              <w:ind w:left="14"/>
              <w:rPr>
                <w:sz w:val="24"/>
              </w:rPr>
            </w:pPr>
            <w:r>
              <w:rPr>
                <w:sz w:val="24"/>
              </w:rPr>
              <w:t>Системная</w:t>
            </w:r>
          </w:p>
        </w:tc>
        <w:tc>
          <w:tcPr>
            <w:tcW w:w="830" w:type="dxa"/>
          </w:tcPr>
          <w:p w14:paraId="65F41413">
            <w:pPr>
              <w:pStyle w:val="29"/>
              <w:spacing w:before="68"/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5" w:type="dxa"/>
            <w:tcBorders>
              <w:bottom w:val="single" w:color="auto" w:sz="4" w:space="0"/>
            </w:tcBorders>
          </w:tcPr>
          <w:p w14:paraId="4C346B12">
            <w:pPr>
              <w:pStyle w:val="29"/>
              <w:spacing w:before="68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88" w:type="dxa"/>
            <w:tcBorders>
              <w:bottom w:val="single" w:color="auto" w:sz="4" w:space="0"/>
            </w:tcBorders>
          </w:tcPr>
          <w:p w14:paraId="564432AA">
            <w:pPr>
              <w:pStyle w:val="29"/>
              <w:spacing w:before="68"/>
              <w:ind w:left="16" w:right="39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</w:p>
          <w:p w14:paraId="2101F318">
            <w:pPr>
              <w:pStyle w:val="29"/>
              <w:ind w:left="16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14:paraId="053374F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2412" w:type="dxa"/>
            <w:vMerge w:val="restart"/>
          </w:tcPr>
          <w:p w14:paraId="7288EB46">
            <w:pPr>
              <w:pStyle w:val="29"/>
              <w:tabs>
                <w:tab w:val="left" w:pos="2344"/>
              </w:tabs>
              <w:spacing w:before="68"/>
              <w:ind w:right="68"/>
              <w:rPr>
                <w:sz w:val="24"/>
              </w:rPr>
            </w:pPr>
            <w:r>
              <w:rPr>
                <w:sz w:val="24"/>
              </w:rPr>
              <w:t>Общеинтеллектуальная деятельность</w:t>
            </w:r>
          </w:p>
        </w:tc>
        <w:tc>
          <w:tcPr>
            <w:tcW w:w="2513" w:type="dxa"/>
            <w:tcBorders>
              <w:bottom w:val="single" w:color="auto" w:sz="4" w:space="0"/>
            </w:tcBorders>
          </w:tcPr>
          <w:p w14:paraId="1488EFAE">
            <w:pPr>
              <w:pStyle w:val="29"/>
              <w:spacing w:before="68"/>
              <w:ind w:left="0" w:right="409"/>
              <w:rPr>
                <w:sz w:val="24"/>
              </w:rPr>
            </w:pPr>
            <w:r>
              <w:rPr>
                <w:sz w:val="24"/>
              </w:rPr>
              <w:t>Современные агробиотехнологи</w:t>
            </w:r>
          </w:p>
        </w:tc>
        <w:tc>
          <w:tcPr>
            <w:tcW w:w="1454" w:type="dxa"/>
            <w:tcBorders>
              <w:bottom w:val="single" w:color="auto" w:sz="4" w:space="0"/>
            </w:tcBorders>
          </w:tcPr>
          <w:p w14:paraId="15BAB51B">
            <w:pPr>
              <w:pStyle w:val="29"/>
              <w:spacing w:before="68"/>
              <w:ind w:left="14"/>
              <w:rPr>
                <w:sz w:val="24"/>
              </w:rPr>
            </w:pPr>
            <w:r>
              <w:rPr>
                <w:sz w:val="24"/>
              </w:rPr>
              <w:t>Системная</w:t>
            </w:r>
          </w:p>
        </w:tc>
        <w:tc>
          <w:tcPr>
            <w:tcW w:w="830" w:type="dxa"/>
            <w:tcBorders>
              <w:bottom w:val="single" w:color="auto" w:sz="4" w:space="0"/>
            </w:tcBorders>
          </w:tcPr>
          <w:p w14:paraId="4FE9FB25">
            <w:pPr>
              <w:pStyle w:val="29"/>
              <w:spacing w:before="68"/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5" w:type="dxa"/>
            <w:tcBorders>
              <w:bottom w:val="single" w:color="auto" w:sz="4" w:space="0"/>
            </w:tcBorders>
          </w:tcPr>
          <w:p w14:paraId="6511B4B9">
            <w:pPr>
              <w:pStyle w:val="29"/>
              <w:spacing w:before="68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88" w:type="dxa"/>
            <w:tcBorders>
              <w:bottom w:val="single" w:color="auto" w:sz="4" w:space="0"/>
            </w:tcBorders>
          </w:tcPr>
          <w:p w14:paraId="7D1CF799">
            <w:pPr>
              <w:pStyle w:val="29"/>
              <w:spacing w:before="68"/>
              <w:ind w:left="16"/>
              <w:rPr>
                <w:sz w:val="24"/>
              </w:rPr>
            </w:pPr>
            <w:r>
              <w:rPr>
                <w:sz w:val="24"/>
              </w:rPr>
              <w:t>Учитель-предметник</w:t>
            </w:r>
          </w:p>
        </w:tc>
      </w:tr>
      <w:tr w14:paraId="715FB36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2412" w:type="dxa"/>
            <w:vMerge w:val="continue"/>
          </w:tcPr>
          <w:p w14:paraId="09063E44">
            <w:pPr>
              <w:pStyle w:val="29"/>
              <w:tabs>
                <w:tab w:val="left" w:pos="2344"/>
              </w:tabs>
              <w:spacing w:before="68"/>
              <w:ind w:right="68"/>
              <w:rPr>
                <w:sz w:val="24"/>
              </w:rPr>
            </w:pPr>
          </w:p>
        </w:tc>
        <w:tc>
          <w:tcPr>
            <w:tcW w:w="2513" w:type="dxa"/>
            <w:tcBorders>
              <w:top w:val="single" w:color="auto" w:sz="4" w:space="0"/>
              <w:bottom w:val="single" w:color="auto" w:sz="4" w:space="0"/>
            </w:tcBorders>
          </w:tcPr>
          <w:p w14:paraId="1704D3AF">
            <w:pPr>
              <w:pStyle w:val="29"/>
              <w:spacing w:before="68"/>
              <w:ind w:left="0" w:right="409"/>
              <w:rPr>
                <w:sz w:val="24"/>
              </w:rPr>
            </w:pPr>
            <w:r>
              <w:rPr>
                <w:sz w:val="24"/>
              </w:rPr>
              <w:t>Функциональная грамотность</w:t>
            </w:r>
          </w:p>
        </w:tc>
        <w:tc>
          <w:tcPr>
            <w:tcW w:w="1454" w:type="dxa"/>
            <w:tcBorders>
              <w:top w:val="single" w:color="auto" w:sz="4" w:space="0"/>
              <w:bottom w:val="single" w:color="auto" w:sz="4" w:space="0"/>
            </w:tcBorders>
          </w:tcPr>
          <w:p w14:paraId="330E4471">
            <w:pPr>
              <w:pStyle w:val="29"/>
              <w:spacing w:before="68"/>
              <w:ind w:left="14"/>
              <w:rPr>
                <w:sz w:val="24"/>
              </w:rPr>
            </w:pPr>
            <w:r>
              <w:rPr>
                <w:sz w:val="24"/>
              </w:rPr>
              <w:t xml:space="preserve">Системная </w:t>
            </w:r>
          </w:p>
        </w:tc>
        <w:tc>
          <w:tcPr>
            <w:tcW w:w="830" w:type="dxa"/>
            <w:tcBorders>
              <w:top w:val="single" w:color="auto" w:sz="4" w:space="0"/>
              <w:bottom w:val="single" w:color="auto" w:sz="4" w:space="0"/>
            </w:tcBorders>
          </w:tcPr>
          <w:p w14:paraId="5C565E06">
            <w:pPr>
              <w:pStyle w:val="29"/>
              <w:spacing w:before="68"/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5" w:type="dxa"/>
            <w:tcBorders>
              <w:top w:val="single" w:color="auto" w:sz="4" w:space="0"/>
              <w:bottom w:val="single" w:color="auto" w:sz="4" w:space="0"/>
            </w:tcBorders>
          </w:tcPr>
          <w:p w14:paraId="25BB751D">
            <w:pPr>
              <w:pStyle w:val="29"/>
              <w:spacing w:before="68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88" w:type="dxa"/>
            <w:tcBorders>
              <w:top w:val="single" w:color="auto" w:sz="4" w:space="0"/>
              <w:bottom w:val="single" w:color="auto" w:sz="4" w:space="0"/>
            </w:tcBorders>
          </w:tcPr>
          <w:p w14:paraId="361F2CD6">
            <w:pPr>
              <w:pStyle w:val="29"/>
              <w:spacing w:before="68"/>
              <w:ind w:left="16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14:paraId="30D4C51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" w:hRule="atLeast"/>
        </w:trPr>
        <w:tc>
          <w:tcPr>
            <w:tcW w:w="2412" w:type="dxa"/>
            <w:vMerge w:val="continue"/>
          </w:tcPr>
          <w:p w14:paraId="621C10B8">
            <w:pPr>
              <w:pStyle w:val="29"/>
              <w:tabs>
                <w:tab w:val="left" w:pos="2344"/>
              </w:tabs>
              <w:spacing w:before="68"/>
              <w:ind w:right="68"/>
              <w:rPr>
                <w:sz w:val="24"/>
              </w:rPr>
            </w:pPr>
          </w:p>
        </w:tc>
        <w:tc>
          <w:tcPr>
            <w:tcW w:w="2513" w:type="dxa"/>
            <w:tcBorders>
              <w:top w:val="single" w:color="auto" w:sz="4" w:space="0"/>
              <w:bottom w:val="single" w:color="auto" w:sz="4" w:space="0"/>
            </w:tcBorders>
          </w:tcPr>
          <w:p w14:paraId="23A9A230">
            <w:pPr>
              <w:pStyle w:val="29"/>
              <w:spacing w:before="68"/>
              <w:ind w:left="0" w:right="409"/>
              <w:rPr>
                <w:sz w:val="24"/>
              </w:rPr>
            </w:pPr>
            <w:r>
              <w:rPr>
                <w:sz w:val="24"/>
              </w:rPr>
              <w:t>Трудные вопросы математки</w:t>
            </w:r>
          </w:p>
        </w:tc>
        <w:tc>
          <w:tcPr>
            <w:tcW w:w="1454" w:type="dxa"/>
            <w:tcBorders>
              <w:top w:val="single" w:color="auto" w:sz="4" w:space="0"/>
              <w:bottom w:val="single" w:color="auto" w:sz="4" w:space="0"/>
            </w:tcBorders>
          </w:tcPr>
          <w:p w14:paraId="4B680E65">
            <w:pPr>
              <w:pStyle w:val="29"/>
              <w:spacing w:before="68"/>
              <w:ind w:left="14"/>
              <w:rPr>
                <w:sz w:val="24"/>
              </w:rPr>
            </w:pPr>
            <w:r>
              <w:rPr>
                <w:sz w:val="24"/>
              </w:rPr>
              <w:t>системная</w:t>
            </w:r>
          </w:p>
        </w:tc>
        <w:tc>
          <w:tcPr>
            <w:tcW w:w="830" w:type="dxa"/>
            <w:tcBorders>
              <w:top w:val="single" w:color="auto" w:sz="4" w:space="0"/>
              <w:bottom w:val="single" w:color="auto" w:sz="4" w:space="0"/>
            </w:tcBorders>
          </w:tcPr>
          <w:p w14:paraId="2D070F3C">
            <w:pPr>
              <w:pStyle w:val="29"/>
              <w:spacing w:before="68"/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55" w:type="dxa"/>
            <w:tcBorders>
              <w:top w:val="single" w:color="auto" w:sz="4" w:space="0"/>
              <w:bottom w:val="single" w:color="auto" w:sz="4" w:space="0"/>
            </w:tcBorders>
          </w:tcPr>
          <w:p w14:paraId="4421ABE0">
            <w:pPr>
              <w:pStyle w:val="29"/>
              <w:spacing w:before="68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88" w:type="dxa"/>
            <w:tcBorders>
              <w:top w:val="single" w:color="auto" w:sz="4" w:space="0"/>
              <w:bottom w:val="single" w:color="auto" w:sz="4" w:space="0"/>
            </w:tcBorders>
          </w:tcPr>
          <w:p w14:paraId="105BB72C">
            <w:pPr>
              <w:pStyle w:val="29"/>
              <w:spacing w:before="68"/>
              <w:ind w:left="16"/>
              <w:rPr>
                <w:sz w:val="24"/>
              </w:rPr>
            </w:pPr>
            <w:r>
              <w:rPr>
                <w:sz w:val="24"/>
              </w:rPr>
              <w:t>Учитель-предметник</w:t>
            </w:r>
          </w:p>
        </w:tc>
      </w:tr>
      <w:tr w14:paraId="6466F0D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" w:hRule="atLeast"/>
        </w:trPr>
        <w:tc>
          <w:tcPr>
            <w:tcW w:w="2412" w:type="dxa"/>
            <w:vMerge w:val="continue"/>
          </w:tcPr>
          <w:p w14:paraId="60E11014">
            <w:pPr>
              <w:pStyle w:val="29"/>
              <w:tabs>
                <w:tab w:val="left" w:pos="2344"/>
              </w:tabs>
              <w:spacing w:before="68"/>
              <w:ind w:right="68"/>
              <w:rPr>
                <w:sz w:val="24"/>
              </w:rPr>
            </w:pPr>
          </w:p>
        </w:tc>
        <w:tc>
          <w:tcPr>
            <w:tcW w:w="2513" w:type="dxa"/>
            <w:tcBorders>
              <w:top w:val="single" w:color="auto" w:sz="4" w:space="0"/>
            </w:tcBorders>
          </w:tcPr>
          <w:p w14:paraId="4230797A">
            <w:pPr>
              <w:pStyle w:val="29"/>
              <w:spacing w:before="68"/>
              <w:ind w:left="0" w:right="409"/>
              <w:rPr>
                <w:sz w:val="24"/>
              </w:rPr>
            </w:pPr>
            <w:r>
              <w:rPr>
                <w:sz w:val="24"/>
              </w:rPr>
              <w:t>Школа лидера</w:t>
            </w:r>
          </w:p>
        </w:tc>
        <w:tc>
          <w:tcPr>
            <w:tcW w:w="1454" w:type="dxa"/>
            <w:tcBorders>
              <w:top w:val="single" w:color="auto" w:sz="4" w:space="0"/>
            </w:tcBorders>
          </w:tcPr>
          <w:p w14:paraId="0E4077AB">
            <w:pPr>
              <w:pStyle w:val="29"/>
              <w:spacing w:before="68"/>
              <w:ind w:left="14"/>
              <w:rPr>
                <w:sz w:val="24"/>
              </w:rPr>
            </w:pPr>
            <w:r>
              <w:rPr>
                <w:sz w:val="24"/>
              </w:rPr>
              <w:t>системная</w:t>
            </w:r>
          </w:p>
        </w:tc>
        <w:tc>
          <w:tcPr>
            <w:tcW w:w="830" w:type="dxa"/>
            <w:tcBorders>
              <w:top w:val="single" w:color="auto" w:sz="4" w:space="0"/>
            </w:tcBorders>
          </w:tcPr>
          <w:p w14:paraId="3B8DBCA2">
            <w:pPr>
              <w:pStyle w:val="29"/>
              <w:spacing w:before="68"/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5" w:type="dxa"/>
            <w:tcBorders>
              <w:top w:val="single" w:color="auto" w:sz="4" w:space="0"/>
            </w:tcBorders>
          </w:tcPr>
          <w:p w14:paraId="4BD0E200">
            <w:pPr>
              <w:pStyle w:val="29"/>
              <w:spacing w:before="68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88" w:type="dxa"/>
            <w:tcBorders>
              <w:top w:val="single" w:color="auto" w:sz="4" w:space="0"/>
            </w:tcBorders>
          </w:tcPr>
          <w:p w14:paraId="2FE6EEEE">
            <w:pPr>
              <w:pStyle w:val="29"/>
              <w:spacing w:before="68"/>
              <w:ind w:left="16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14:paraId="35A7CCC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6" w:hRule="atLeast"/>
        </w:trPr>
        <w:tc>
          <w:tcPr>
            <w:tcW w:w="2412" w:type="dxa"/>
            <w:tcBorders>
              <w:bottom w:val="single" w:color="auto" w:sz="4" w:space="0"/>
            </w:tcBorders>
          </w:tcPr>
          <w:p w14:paraId="24AF8D9A">
            <w:pPr>
              <w:pStyle w:val="29"/>
              <w:spacing w:before="71" w:line="276" w:lineRule="auto"/>
              <w:ind w:right="510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513" w:type="dxa"/>
            <w:tcBorders>
              <w:bottom w:val="single" w:color="auto" w:sz="4" w:space="0"/>
            </w:tcBorders>
          </w:tcPr>
          <w:p w14:paraId="022B63A7">
            <w:pPr>
              <w:pStyle w:val="29"/>
              <w:rPr>
                <w:sz w:val="24"/>
              </w:rPr>
            </w:pPr>
            <w:r>
              <w:rPr>
                <w:sz w:val="24"/>
              </w:rPr>
              <w:t>Международная журналистика</w:t>
            </w:r>
          </w:p>
        </w:tc>
        <w:tc>
          <w:tcPr>
            <w:tcW w:w="1454" w:type="dxa"/>
            <w:tcBorders>
              <w:bottom w:val="single" w:color="auto" w:sz="4" w:space="0"/>
            </w:tcBorders>
          </w:tcPr>
          <w:p w14:paraId="6C665F08">
            <w:pPr>
              <w:pStyle w:val="29"/>
              <w:spacing w:before="68"/>
              <w:ind w:left="14"/>
              <w:rPr>
                <w:sz w:val="24"/>
              </w:rPr>
            </w:pPr>
            <w:r>
              <w:rPr>
                <w:sz w:val="24"/>
              </w:rPr>
              <w:t>Несистемная</w:t>
            </w:r>
          </w:p>
        </w:tc>
        <w:tc>
          <w:tcPr>
            <w:tcW w:w="830" w:type="dxa"/>
            <w:tcBorders>
              <w:bottom w:val="single" w:color="auto" w:sz="4" w:space="0"/>
            </w:tcBorders>
          </w:tcPr>
          <w:p w14:paraId="063E3B64">
            <w:pPr>
              <w:pStyle w:val="29"/>
              <w:spacing w:before="68"/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1F33ADBF">
            <w:pPr>
              <w:pStyle w:val="29"/>
              <w:ind w:left="0"/>
              <w:jc w:val="center"/>
              <w:rPr>
                <w:sz w:val="26"/>
              </w:rPr>
            </w:pPr>
          </w:p>
          <w:p w14:paraId="07DC3807">
            <w:pPr>
              <w:pStyle w:val="29"/>
              <w:ind w:left="75"/>
              <w:jc w:val="center"/>
              <w:rPr>
                <w:sz w:val="24"/>
              </w:rPr>
            </w:pPr>
          </w:p>
        </w:tc>
        <w:tc>
          <w:tcPr>
            <w:tcW w:w="1155" w:type="dxa"/>
            <w:tcBorders>
              <w:bottom w:val="single" w:color="auto" w:sz="4" w:space="0"/>
            </w:tcBorders>
          </w:tcPr>
          <w:p w14:paraId="7F7643B4">
            <w:pPr>
              <w:pStyle w:val="29"/>
              <w:spacing w:before="68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  <w:p w14:paraId="6AB8E990">
            <w:pPr>
              <w:pStyle w:val="29"/>
              <w:ind w:left="0"/>
              <w:jc w:val="center"/>
              <w:rPr>
                <w:sz w:val="26"/>
              </w:rPr>
            </w:pPr>
          </w:p>
          <w:p w14:paraId="53DF3E54">
            <w:pPr>
              <w:pStyle w:val="29"/>
              <w:ind w:left="76"/>
              <w:jc w:val="center"/>
              <w:rPr>
                <w:sz w:val="24"/>
              </w:rPr>
            </w:pPr>
          </w:p>
        </w:tc>
        <w:tc>
          <w:tcPr>
            <w:tcW w:w="2288" w:type="dxa"/>
            <w:tcBorders>
              <w:bottom w:val="single" w:color="auto" w:sz="4" w:space="0"/>
            </w:tcBorders>
          </w:tcPr>
          <w:p w14:paraId="2E054E13">
            <w:pPr>
              <w:pStyle w:val="29"/>
              <w:ind w:left="0"/>
              <w:rPr>
                <w:sz w:val="26"/>
              </w:rPr>
            </w:pPr>
            <w:r>
              <w:rPr>
                <w:sz w:val="24"/>
              </w:rPr>
              <w:t>Учитель - предметник</w:t>
            </w:r>
          </w:p>
          <w:p w14:paraId="159328F3">
            <w:pPr>
              <w:pStyle w:val="29"/>
              <w:ind w:left="0"/>
            </w:pPr>
          </w:p>
          <w:p w14:paraId="69A013CC">
            <w:pPr>
              <w:pStyle w:val="29"/>
              <w:ind w:left="16"/>
              <w:rPr>
                <w:sz w:val="24"/>
              </w:rPr>
            </w:pPr>
          </w:p>
        </w:tc>
      </w:tr>
      <w:tr w14:paraId="6397FF6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2412" w:type="dxa"/>
            <w:vMerge w:val="restart"/>
            <w:tcBorders>
              <w:top w:val="single" w:color="auto" w:sz="4" w:space="0"/>
            </w:tcBorders>
          </w:tcPr>
          <w:p w14:paraId="598AA336">
            <w:pPr>
              <w:pStyle w:val="29"/>
              <w:spacing w:before="71" w:line="276" w:lineRule="auto"/>
              <w:ind w:right="510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Духовно –нравственная культура</w:t>
            </w:r>
          </w:p>
        </w:tc>
        <w:tc>
          <w:tcPr>
            <w:tcW w:w="2513" w:type="dxa"/>
            <w:tcBorders>
              <w:top w:val="single" w:color="auto" w:sz="4" w:space="0"/>
              <w:bottom w:val="single" w:color="auto" w:sz="4" w:space="0"/>
            </w:tcBorders>
          </w:tcPr>
          <w:p w14:paraId="5A6AE2C0">
            <w:pPr>
              <w:pStyle w:val="29"/>
              <w:rPr>
                <w:sz w:val="24"/>
              </w:rPr>
            </w:pPr>
            <w:r>
              <w:rPr>
                <w:sz w:val="24"/>
              </w:rPr>
              <w:t>Семьеведение</w:t>
            </w:r>
          </w:p>
        </w:tc>
        <w:tc>
          <w:tcPr>
            <w:tcW w:w="1454" w:type="dxa"/>
            <w:tcBorders>
              <w:top w:val="single" w:color="auto" w:sz="4" w:space="0"/>
              <w:bottom w:val="single" w:color="auto" w:sz="4" w:space="0"/>
            </w:tcBorders>
          </w:tcPr>
          <w:p w14:paraId="320E93D4">
            <w:pPr>
              <w:pStyle w:val="29"/>
              <w:spacing w:before="68"/>
              <w:ind w:left="14"/>
              <w:rPr>
                <w:sz w:val="24"/>
              </w:rPr>
            </w:pPr>
            <w:r>
              <w:rPr>
                <w:sz w:val="24"/>
              </w:rPr>
              <w:t>системная</w:t>
            </w:r>
          </w:p>
        </w:tc>
        <w:tc>
          <w:tcPr>
            <w:tcW w:w="830" w:type="dxa"/>
            <w:tcBorders>
              <w:top w:val="single" w:color="auto" w:sz="4" w:space="0"/>
              <w:bottom w:val="single" w:color="auto" w:sz="4" w:space="0"/>
            </w:tcBorders>
          </w:tcPr>
          <w:p w14:paraId="2674142F">
            <w:pPr>
              <w:pStyle w:val="29"/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5" w:type="dxa"/>
            <w:tcBorders>
              <w:top w:val="single" w:color="auto" w:sz="4" w:space="0"/>
              <w:bottom w:val="single" w:color="auto" w:sz="4" w:space="0"/>
            </w:tcBorders>
          </w:tcPr>
          <w:p w14:paraId="3522C27C">
            <w:pPr>
              <w:pStyle w:val="29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288" w:type="dxa"/>
            <w:tcBorders>
              <w:top w:val="single" w:color="auto" w:sz="4" w:space="0"/>
              <w:bottom w:val="single" w:color="auto" w:sz="4" w:space="0"/>
            </w:tcBorders>
          </w:tcPr>
          <w:p w14:paraId="364240C9">
            <w:pPr>
              <w:pStyle w:val="29"/>
              <w:ind w:left="16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14:paraId="197EB15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2412" w:type="dxa"/>
            <w:vMerge w:val="continue"/>
          </w:tcPr>
          <w:p w14:paraId="51B75C56">
            <w:pPr>
              <w:pStyle w:val="29"/>
              <w:spacing w:before="71" w:line="276" w:lineRule="auto"/>
              <w:ind w:right="510"/>
              <w:rPr>
                <w:spacing w:val="-1"/>
                <w:sz w:val="24"/>
              </w:rPr>
            </w:pPr>
          </w:p>
        </w:tc>
        <w:tc>
          <w:tcPr>
            <w:tcW w:w="2513" w:type="dxa"/>
            <w:tcBorders>
              <w:top w:val="single" w:color="auto" w:sz="4" w:space="0"/>
            </w:tcBorders>
          </w:tcPr>
          <w:p w14:paraId="64C5A554">
            <w:pPr>
              <w:pStyle w:val="29"/>
              <w:rPr>
                <w:sz w:val="24"/>
              </w:rPr>
            </w:pPr>
            <w:r>
              <w:rPr>
                <w:sz w:val="24"/>
              </w:rPr>
              <w:t>Нравственные основы семейной жизни</w:t>
            </w:r>
          </w:p>
        </w:tc>
        <w:tc>
          <w:tcPr>
            <w:tcW w:w="1454" w:type="dxa"/>
            <w:tcBorders>
              <w:top w:val="single" w:color="auto" w:sz="4" w:space="0"/>
            </w:tcBorders>
          </w:tcPr>
          <w:p w14:paraId="31A7D977">
            <w:pPr>
              <w:pStyle w:val="29"/>
              <w:spacing w:before="68"/>
              <w:ind w:left="14"/>
              <w:rPr>
                <w:sz w:val="24"/>
              </w:rPr>
            </w:pPr>
            <w:r>
              <w:rPr>
                <w:sz w:val="24"/>
              </w:rPr>
              <w:t>системная</w:t>
            </w:r>
          </w:p>
        </w:tc>
        <w:tc>
          <w:tcPr>
            <w:tcW w:w="830" w:type="dxa"/>
            <w:tcBorders>
              <w:top w:val="single" w:color="auto" w:sz="4" w:space="0"/>
            </w:tcBorders>
          </w:tcPr>
          <w:p w14:paraId="357F9AED">
            <w:pPr>
              <w:pStyle w:val="29"/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55" w:type="dxa"/>
            <w:tcBorders>
              <w:top w:val="single" w:color="auto" w:sz="4" w:space="0"/>
            </w:tcBorders>
          </w:tcPr>
          <w:p w14:paraId="681A3563">
            <w:pPr>
              <w:pStyle w:val="29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88" w:type="dxa"/>
            <w:tcBorders>
              <w:top w:val="single" w:color="auto" w:sz="4" w:space="0"/>
            </w:tcBorders>
          </w:tcPr>
          <w:p w14:paraId="32621D69">
            <w:pPr>
              <w:pStyle w:val="29"/>
              <w:ind w:left="16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14:paraId="354598A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</w:trPr>
        <w:tc>
          <w:tcPr>
            <w:tcW w:w="2412" w:type="dxa"/>
            <w:vMerge w:val="restart"/>
          </w:tcPr>
          <w:p w14:paraId="24D3254D">
            <w:pPr>
              <w:pStyle w:val="29"/>
              <w:spacing w:before="68"/>
              <w:rPr>
                <w:sz w:val="24"/>
              </w:rPr>
            </w:pPr>
            <w:r>
              <w:rPr>
                <w:sz w:val="24"/>
              </w:rPr>
              <w:t>Спортивно -</w:t>
            </w:r>
          </w:p>
          <w:p w14:paraId="4D3FA611">
            <w:pPr>
              <w:pStyle w:val="29"/>
              <w:ind w:right="578"/>
              <w:rPr>
                <w:sz w:val="24"/>
              </w:rPr>
            </w:pPr>
            <w:r>
              <w:rPr>
                <w:sz w:val="24"/>
              </w:rPr>
              <w:t>оздоровительная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14:paraId="096F2E10">
            <w:pPr>
              <w:pStyle w:val="29"/>
              <w:ind w:right="578"/>
              <w:rPr>
                <w:sz w:val="24"/>
              </w:rPr>
            </w:pPr>
          </w:p>
        </w:tc>
        <w:tc>
          <w:tcPr>
            <w:tcW w:w="2513" w:type="dxa"/>
            <w:tcBorders>
              <w:bottom w:val="single" w:color="auto" w:sz="4" w:space="0"/>
            </w:tcBorders>
          </w:tcPr>
          <w:p w14:paraId="1BD01531">
            <w:pPr>
              <w:pStyle w:val="29"/>
              <w:spacing w:before="1"/>
              <w:rPr>
                <w:sz w:val="24"/>
              </w:rPr>
            </w:pPr>
            <w:r>
              <w:rPr>
                <w:sz w:val="24"/>
              </w:rPr>
              <w:t>Начальная военная подготовка</w:t>
            </w:r>
          </w:p>
        </w:tc>
        <w:tc>
          <w:tcPr>
            <w:tcW w:w="1454" w:type="dxa"/>
            <w:tcBorders>
              <w:bottom w:val="single" w:color="auto" w:sz="4" w:space="0"/>
            </w:tcBorders>
          </w:tcPr>
          <w:p w14:paraId="586E3FD6">
            <w:pPr>
              <w:pStyle w:val="29"/>
              <w:spacing w:before="68"/>
              <w:ind w:left="14"/>
              <w:rPr>
                <w:sz w:val="24"/>
              </w:rPr>
            </w:pPr>
            <w:r>
              <w:rPr>
                <w:sz w:val="24"/>
              </w:rPr>
              <w:t>Системная</w:t>
            </w:r>
          </w:p>
        </w:tc>
        <w:tc>
          <w:tcPr>
            <w:tcW w:w="830" w:type="dxa"/>
            <w:tcBorders>
              <w:bottom w:val="single" w:color="auto" w:sz="4" w:space="0"/>
            </w:tcBorders>
          </w:tcPr>
          <w:p w14:paraId="65E7AD1C">
            <w:pPr>
              <w:pStyle w:val="29"/>
              <w:spacing w:before="10"/>
              <w:ind w:left="0"/>
              <w:jc w:val="center"/>
              <w:rPr>
                <w:sz w:val="29"/>
              </w:rPr>
            </w:pPr>
          </w:p>
          <w:p w14:paraId="2B55A363">
            <w:pPr>
              <w:pStyle w:val="29"/>
              <w:spacing w:before="1"/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5" w:type="dxa"/>
            <w:tcBorders>
              <w:bottom w:val="single" w:color="auto" w:sz="4" w:space="0"/>
            </w:tcBorders>
          </w:tcPr>
          <w:p w14:paraId="7EB2DA9D">
            <w:pPr>
              <w:pStyle w:val="29"/>
              <w:spacing w:before="10"/>
              <w:ind w:left="0"/>
              <w:jc w:val="center"/>
              <w:rPr>
                <w:sz w:val="29"/>
              </w:rPr>
            </w:pPr>
          </w:p>
          <w:p w14:paraId="766C2E21">
            <w:pPr>
              <w:pStyle w:val="29"/>
              <w:spacing w:before="1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288" w:type="dxa"/>
            <w:vMerge w:val="restart"/>
          </w:tcPr>
          <w:p w14:paraId="7188E9E6">
            <w:pPr>
              <w:pStyle w:val="29"/>
              <w:spacing w:before="68"/>
              <w:ind w:left="16" w:right="828"/>
              <w:rPr>
                <w:sz w:val="24"/>
              </w:rPr>
            </w:pPr>
            <w:r>
              <w:rPr>
                <w:sz w:val="24"/>
              </w:rPr>
              <w:t>Учитель - предметник</w:t>
            </w:r>
          </w:p>
        </w:tc>
      </w:tr>
      <w:tr w14:paraId="656442F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2412" w:type="dxa"/>
            <w:vMerge w:val="continue"/>
          </w:tcPr>
          <w:p w14:paraId="2D104569">
            <w:pPr>
              <w:pStyle w:val="29"/>
              <w:spacing w:before="68"/>
              <w:rPr>
                <w:sz w:val="24"/>
              </w:rPr>
            </w:pPr>
          </w:p>
        </w:tc>
        <w:tc>
          <w:tcPr>
            <w:tcW w:w="2513" w:type="dxa"/>
            <w:tcBorders>
              <w:top w:val="single" w:color="auto" w:sz="4" w:space="0"/>
            </w:tcBorders>
          </w:tcPr>
          <w:p w14:paraId="64912985">
            <w:pPr>
              <w:pStyle w:val="29"/>
              <w:spacing w:before="1"/>
              <w:rPr>
                <w:sz w:val="24"/>
              </w:rPr>
            </w:pPr>
            <w:r>
              <w:rPr>
                <w:sz w:val="24"/>
              </w:rPr>
              <w:t>Школа волонтёра</w:t>
            </w:r>
          </w:p>
        </w:tc>
        <w:tc>
          <w:tcPr>
            <w:tcW w:w="1454" w:type="dxa"/>
            <w:tcBorders>
              <w:top w:val="single" w:color="auto" w:sz="4" w:space="0"/>
            </w:tcBorders>
          </w:tcPr>
          <w:p w14:paraId="030E43C4">
            <w:pPr>
              <w:pStyle w:val="29"/>
              <w:spacing w:before="68"/>
              <w:ind w:left="14"/>
              <w:rPr>
                <w:sz w:val="24"/>
              </w:rPr>
            </w:pPr>
            <w:r>
              <w:rPr>
                <w:sz w:val="24"/>
              </w:rPr>
              <w:t>системная</w:t>
            </w:r>
          </w:p>
        </w:tc>
        <w:tc>
          <w:tcPr>
            <w:tcW w:w="830" w:type="dxa"/>
            <w:tcBorders>
              <w:top w:val="single" w:color="auto" w:sz="4" w:space="0"/>
            </w:tcBorders>
          </w:tcPr>
          <w:p w14:paraId="0B7AB1F5">
            <w:pPr>
              <w:pStyle w:val="29"/>
              <w:spacing w:before="10"/>
              <w:ind w:left="0"/>
              <w:jc w:val="center"/>
              <w:rPr>
                <w:sz w:val="29"/>
              </w:rPr>
            </w:pPr>
            <w:r>
              <w:rPr>
                <w:sz w:val="29"/>
              </w:rPr>
              <w:t>-</w:t>
            </w:r>
          </w:p>
        </w:tc>
        <w:tc>
          <w:tcPr>
            <w:tcW w:w="1155" w:type="dxa"/>
            <w:tcBorders>
              <w:top w:val="single" w:color="auto" w:sz="4" w:space="0"/>
            </w:tcBorders>
          </w:tcPr>
          <w:p w14:paraId="77C23DE8">
            <w:pPr>
              <w:pStyle w:val="29"/>
              <w:spacing w:before="10"/>
              <w:ind w:left="0"/>
              <w:jc w:val="center"/>
              <w:rPr>
                <w:sz w:val="29"/>
              </w:rPr>
            </w:pPr>
            <w:r>
              <w:rPr>
                <w:sz w:val="29"/>
              </w:rPr>
              <w:t>1</w:t>
            </w:r>
          </w:p>
        </w:tc>
        <w:tc>
          <w:tcPr>
            <w:tcW w:w="2288" w:type="dxa"/>
            <w:vMerge w:val="continue"/>
          </w:tcPr>
          <w:p w14:paraId="5C2830FB">
            <w:pPr>
              <w:pStyle w:val="29"/>
              <w:spacing w:before="68"/>
              <w:ind w:left="16" w:right="828"/>
              <w:rPr>
                <w:sz w:val="24"/>
              </w:rPr>
            </w:pPr>
          </w:p>
        </w:tc>
      </w:tr>
      <w:tr w14:paraId="423884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2412" w:type="dxa"/>
            <w:vMerge w:val="restart"/>
          </w:tcPr>
          <w:p w14:paraId="397D1818">
            <w:pPr>
              <w:pStyle w:val="29"/>
              <w:rPr>
                <w:sz w:val="24"/>
              </w:rPr>
            </w:pPr>
            <w:r>
              <w:rPr>
                <w:sz w:val="24"/>
              </w:rPr>
              <w:t>Социальная культура</w:t>
            </w:r>
          </w:p>
        </w:tc>
        <w:tc>
          <w:tcPr>
            <w:tcW w:w="2513" w:type="dxa"/>
            <w:tcBorders>
              <w:bottom w:val="single" w:color="auto" w:sz="4" w:space="0"/>
            </w:tcBorders>
          </w:tcPr>
          <w:p w14:paraId="0DB647E2">
            <w:pPr>
              <w:pStyle w:val="29"/>
              <w:tabs>
                <w:tab w:val="left" w:pos="2513"/>
              </w:tabs>
              <w:spacing w:before="66"/>
              <w:rPr>
                <w:sz w:val="24"/>
              </w:rPr>
            </w:pPr>
            <w:r>
              <w:rPr>
                <w:sz w:val="24"/>
              </w:rPr>
              <w:t>Первая помощь. Основы преподавания первой помощи. Основы ухода за больным.</w:t>
            </w:r>
          </w:p>
          <w:p w14:paraId="629FEDE2">
            <w:pPr>
              <w:pStyle w:val="29"/>
              <w:tabs>
                <w:tab w:val="left" w:pos="2513"/>
              </w:tabs>
              <w:spacing w:before="66"/>
              <w:rPr>
                <w:sz w:val="24"/>
              </w:rPr>
            </w:pPr>
          </w:p>
        </w:tc>
        <w:tc>
          <w:tcPr>
            <w:tcW w:w="1454" w:type="dxa"/>
            <w:tcBorders>
              <w:bottom w:val="single" w:color="auto" w:sz="4" w:space="0"/>
            </w:tcBorders>
          </w:tcPr>
          <w:p w14:paraId="5C277EA1">
            <w:pPr>
              <w:pStyle w:val="29"/>
              <w:spacing w:before="66"/>
              <w:ind w:left="14"/>
              <w:rPr>
                <w:sz w:val="24"/>
              </w:rPr>
            </w:pPr>
            <w:r>
              <w:rPr>
                <w:sz w:val="24"/>
              </w:rPr>
              <w:t>системная</w:t>
            </w:r>
          </w:p>
        </w:tc>
        <w:tc>
          <w:tcPr>
            <w:tcW w:w="830" w:type="dxa"/>
            <w:tcBorders>
              <w:bottom w:val="single" w:color="auto" w:sz="4" w:space="0"/>
            </w:tcBorders>
          </w:tcPr>
          <w:p w14:paraId="473F001D">
            <w:pPr>
              <w:pStyle w:val="29"/>
              <w:spacing w:before="66"/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5" w:type="dxa"/>
            <w:tcBorders>
              <w:bottom w:val="single" w:color="auto" w:sz="4" w:space="0"/>
            </w:tcBorders>
          </w:tcPr>
          <w:p w14:paraId="5C63DD2B">
            <w:pPr>
              <w:pStyle w:val="29"/>
              <w:spacing w:before="66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88" w:type="dxa"/>
            <w:tcBorders>
              <w:bottom w:val="single" w:color="auto" w:sz="4" w:space="0"/>
            </w:tcBorders>
          </w:tcPr>
          <w:p w14:paraId="2D13B0EB">
            <w:pPr>
              <w:pStyle w:val="29"/>
              <w:spacing w:before="66"/>
              <w:ind w:left="16" w:right="828"/>
              <w:rPr>
                <w:sz w:val="24"/>
              </w:rPr>
            </w:pPr>
            <w:r>
              <w:rPr>
                <w:sz w:val="24"/>
              </w:rPr>
              <w:t>Учитель -  предметник</w:t>
            </w:r>
          </w:p>
          <w:p w14:paraId="23CC513E">
            <w:pPr>
              <w:pStyle w:val="29"/>
              <w:spacing w:before="66"/>
              <w:ind w:left="16" w:right="828"/>
              <w:rPr>
                <w:sz w:val="24"/>
              </w:rPr>
            </w:pPr>
          </w:p>
          <w:p w14:paraId="1202FA03">
            <w:pPr>
              <w:pStyle w:val="29"/>
              <w:spacing w:before="66"/>
              <w:ind w:left="16" w:right="828"/>
              <w:rPr>
                <w:sz w:val="24"/>
              </w:rPr>
            </w:pPr>
          </w:p>
        </w:tc>
      </w:tr>
      <w:tr w14:paraId="4C7CD5D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 w:hRule="atLeast"/>
        </w:trPr>
        <w:tc>
          <w:tcPr>
            <w:tcW w:w="2412" w:type="dxa"/>
            <w:vMerge w:val="continue"/>
          </w:tcPr>
          <w:p w14:paraId="0086A519">
            <w:pPr>
              <w:pStyle w:val="29"/>
              <w:rPr>
                <w:sz w:val="24"/>
              </w:rPr>
            </w:pPr>
          </w:p>
        </w:tc>
        <w:tc>
          <w:tcPr>
            <w:tcW w:w="2513" w:type="dxa"/>
            <w:tcBorders>
              <w:top w:val="single" w:color="auto" w:sz="4" w:space="0"/>
            </w:tcBorders>
          </w:tcPr>
          <w:p w14:paraId="65AB0027">
            <w:pPr>
              <w:pStyle w:val="29"/>
              <w:tabs>
                <w:tab w:val="left" w:pos="936"/>
                <w:tab w:val="left" w:pos="1149"/>
                <w:tab w:val="left" w:pos="1350"/>
                <w:tab w:val="left" w:pos="2513"/>
              </w:tabs>
              <w:spacing w:before="66"/>
              <w:rPr>
                <w:sz w:val="24"/>
              </w:rPr>
            </w:pPr>
            <w:r>
              <w:rPr>
                <w:sz w:val="24"/>
              </w:rPr>
              <w:t>Профессиональное самоопределение</w:t>
            </w:r>
          </w:p>
        </w:tc>
        <w:tc>
          <w:tcPr>
            <w:tcW w:w="1454" w:type="dxa"/>
            <w:tcBorders>
              <w:top w:val="single" w:color="auto" w:sz="4" w:space="0"/>
            </w:tcBorders>
          </w:tcPr>
          <w:p w14:paraId="2693F31C">
            <w:pPr>
              <w:pStyle w:val="29"/>
              <w:spacing w:before="66"/>
              <w:ind w:left="14"/>
              <w:rPr>
                <w:sz w:val="24"/>
              </w:rPr>
            </w:pPr>
            <w:r>
              <w:rPr>
                <w:sz w:val="24"/>
              </w:rPr>
              <w:t>системная</w:t>
            </w:r>
          </w:p>
        </w:tc>
        <w:tc>
          <w:tcPr>
            <w:tcW w:w="830" w:type="dxa"/>
            <w:tcBorders>
              <w:top w:val="single" w:color="auto" w:sz="4" w:space="0"/>
            </w:tcBorders>
          </w:tcPr>
          <w:p w14:paraId="71EEC13F">
            <w:pPr>
              <w:pStyle w:val="29"/>
              <w:spacing w:before="66"/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5" w:type="dxa"/>
            <w:tcBorders>
              <w:top w:val="single" w:color="auto" w:sz="4" w:space="0"/>
            </w:tcBorders>
          </w:tcPr>
          <w:p w14:paraId="1D2B176E">
            <w:pPr>
              <w:pStyle w:val="29"/>
              <w:spacing w:before="66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88" w:type="dxa"/>
            <w:tcBorders>
              <w:top w:val="nil"/>
            </w:tcBorders>
          </w:tcPr>
          <w:p w14:paraId="6C0DADC2">
            <w:pPr>
              <w:pStyle w:val="29"/>
              <w:spacing w:before="66"/>
              <w:ind w:left="16" w:right="828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</w:tbl>
    <w:p w14:paraId="6B7C5776">
      <w:pPr>
        <w:rPr>
          <w:sz w:val="24"/>
        </w:rPr>
      </w:pPr>
    </w:p>
    <w:p w14:paraId="49E99C1F">
      <w:pPr>
        <w:rPr>
          <w:sz w:val="24"/>
        </w:rPr>
      </w:pPr>
    </w:p>
    <w:p w14:paraId="3E97537C">
      <w:pPr>
        <w:widowControl/>
        <w:autoSpaceDE/>
        <w:autoSpaceDN/>
        <w:spacing w:line="240" w:lineRule="atLeast"/>
        <w:jc w:val="center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Календарный план воспитательной работы</w:t>
      </w:r>
    </w:p>
    <w:p w14:paraId="4ED5E2E4">
      <w:pPr>
        <w:widowControl/>
        <w:autoSpaceDE/>
        <w:autoSpaceDN/>
        <w:spacing w:line="276" w:lineRule="auto"/>
        <w:jc w:val="center"/>
        <w:rPr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среднего общего образования</w:t>
      </w:r>
    </w:p>
    <w:p w14:paraId="2F61BDB4">
      <w:pPr>
        <w:widowControl/>
        <w:autoSpaceDE/>
        <w:autoSpaceDN/>
        <w:spacing w:line="276" w:lineRule="auto"/>
        <w:jc w:val="center"/>
        <w:rPr>
          <w:color w:val="000000"/>
          <w:sz w:val="24"/>
          <w:szCs w:val="24"/>
          <w:lang w:eastAsia="ru-RU"/>
        </w:rPr>
      </w:pPr>
    </w:p>
    <w:tbl>
      <w:tblPr>
        <w:tblStyle w:val="59"/>
        <w:tblW w:w="15239" w:type="dxa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1"/>
        <w:gridCol w:w="993"/>
        <w:gridCol w:w="141"/>
        <w:gridCol w:w="1560"/>
        <w:gridCol w:w="2693"/>
        <w:gridCol w:w="2587"/>
        <w:gridCol w:w="2304"/>
      </w:tblGrid>
      <w:tr w14:paraId="7F14AB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</w:trPr>
        <w:tc>
          <w:tcPr>
            <w:tcW w:w="4961" w:type="dxa"/>
          </w:tcPr>
          <w:p w14:paraId="265E46F5">
            <w:pPr>
              <w:widowControl/>
              <w:autoSpaceDE/>
              <w:autoSpaceDN/>
              <w:jc w:val="center"/>
              <w:outlineLvl w:val="0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Дела. Мероприятия. События</w:t>
            </w:r>
          </w:p>
        </w:tc>
        <w:tc>
          <w:tcPr>
            <w:tcW w:w="1134" w:type="dxa"/>
            <w:gridSpan w:val="2"/>
          </w:tcPr>
          <w:p w14:paraId="462BF770">
            <w:pPr>
              <w:widowControl/>
              <w:autoSpaceDE/>
              <w:autoSpaceDN/>
              <w:jc w:val="center"/>
              <w:outlineLvl w:val="0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560" w:type="dxa"/>
          </w:tcPr>
          <w:p w14:paraId="185BCDED">
            <w:pPr>
              <w:widowControl/>
              <w:autoSpaceDE/>
              <w:autoSpaceDN/>
              <w:jc w:val="center"/>
              <w:outlineLvl w:val="0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Ориентировочное время проведения</w:t>
            </w:r>
          </w:p>
        </w:tc>
        <w:tc>
          <w:tcPr>
            <w:tcW w:w="2693" w:type="dxa"/>
          </w:tcPr>
          <w:p w14:paraId="74BAB085">
            <w:pPr>
              <w:widowControl/>
              <w:autoSpaceDE/>
              <w:autoSpaceDN/>
              <w:jc w:val="center"/>
              <w:outlineLvl w:val="0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14:paraId="641175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58" w:hRule="atLeast"/>
        </w:trPr>
        <w:tc>
          <w:tcPr>
            <w:tcW w:w="10348" w:type="dxa"/>
            <w:gridSpan w:val="5"/>
          </w:tcPr>
          <w:p w14:paraId="0E9AD5CF">
            <w:pPr>
              <w:widowControl/>
              <w:autoSpaceDE/>
              <w:autoSpaceDN/>
              <w:jc w:val="center"/>
              <w:outlineLvl w:val="0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Модуль «Урочная деятельность»</w:t>
            </w:r>
          </w:p>
        </w:tc>
      </w:tr>
      <w:tr w14:paraId="4C1C6B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252" w:hRule="atLeast"/>
        </w:trPr>
        <w:tc>
          <w:tcPr>
            <w:tcW w:w="10348" w:type="dxa"/>
            <w:gridSpan w:val="5"/>
          </w:tcPr>
          <w:p w14:paraId="5AE1145A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Согласно календарно-тематическим планам учителей-предметников</w:t>
            </w:r>
          </w:p>
        </w:tc>
      </w:tr>
      <w:tr w14:paraId="5A590C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135" w:hRule="atLeast"/>
        </w:trPr>
        <w:tc>
          <w:tcPr>
            <w:tcW w:w="4961" w:type="dxa"/>
          </w:tcPr>
          <w:p w14:paraId="7947F688">
            <w:pPr>
              <w:widowControl/>
              <w:autoSpaceDE/>
              <w:autoSpaceDN/>
              <w:ind w:right="712"/>
              <w:jc w:val="center"/>
              <w:outlineLvl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Участие на платформах Учи.ру и другие</w:t>
            </w:r>
          </w:p>
        </w:tc>
        <w:tc>
          <w:tcPr>
            <w:tcW w:w="1134" w:type="dxa"/>
            <w:gridSpan w:val="2"/>
          </w:tcPr>
          <w:p w14:paraId="7ADF7849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60" w:type="dxa"/>
          </w:tcPr>
          <w:p w14:paraId="73B3B98B">
            <w:pPr>
              <w:widowControl/>
              <w:autoSpaceDE/>
              <w:autoSpaceDN/>
              <w:ind w:right="712"/>
              <w:outlineLvl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641467CB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14:paraId="2CA2A7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126" w:hRule="atLeast"/>
        </w:trPr>
        <w:tc>
          <w:tcPr>
            <w:tcW w:w="4961" w:type="dxa"/>
          </w:tcPr>
          <w:p w14:paraId="089E91D3">
            <w:pPr>
              <w:widowControl/>
              <w:autoSpaceDE/>
              <w:autoSpaceDN/>
              <w:ind w:right="712"/>
              <w:jc w:val="center"/>
              <w:outlineLvl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Предметная неделя</w:t>
            </w:r>
          </w:p>
        </w:tc>
        <w:tc>
          <w:tcPr>
            <w:tcW w:w="1134" w:type="dxa"/>
            <w:gridSpan w:val="2"/>
          </w:tcPr>
          <w:p w14:paraId="68E7BE10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60" w:type="dxa"/>
          </w:tcPr>
          <w:p w14:paraId="5B7E69A0">
            <w:pPr>
              <w:widowControl/>
              <w:autoSpaceDE/>
              <w:autoSpaceDN/>
              <w:ind w:right="712"/>
              <w:jc w:val="center"/>
              <w:outlineLvl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443B8E11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Учителя – предметники</w:t>
            </w:r>
          </w:p>
        </w:tc>
      </w:tr>
      <w:tr w14:paraId="617815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135" w:hRule="atLeast"/>
        </w:trPr>
        <w:tc>
          <w:tcPr>
            <w:tcW w:w="4961" w:type="dxa"/>
          </w:tcPr>
          <w:p w14:paraId="0E01E22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Использование воспитательных возможностей содержания учебного предмета:</w:t>
            </w:r>
          </w:p>
          <w:p w14:paraId="0211CA5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 включение в урок воспитывающей информации с последующим её обсуждением;</w:t>
            </w:r>
          </w:p>
          <w:p w14:paraId="39EC86F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 привлечение внимания учеников к нравственным проблемам, связанным с материалом урока;</w:t>
            </w:r>
          </w:p>
          <w:p w14:paraId="3FB3813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 привлечение внимания учеников к проблемам общества</w:t>
            </w:r>
          </w:p>
        </w:tc>
        <w:tc>
          <w:tcPr>
            <w:tcW w:w="1134" w:type="dxa"/>
            <w:gridSpan w:val="2"/>
          </w:tcPr>
          <w:p w14:paraId="3C631CC5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60" w:type="dxa"/>
          </w:tcPr>
          <w:p w14:paraId="3E56F804">
            <w:pPr>
              <w:widowControl/>
              <w:autoSpaceDE/>
              <w:autoSpaceDN/>
              <w:spacing w:line="275" w:lineRule="exac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73866C38">
            <w:pPr>
              <w:widowControl/>
              <w:autoSpaceDE/>
              <w:autoSpaceDN/>
              <w:spacing w:line="275" w:lineRule="exac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14:paraId="4CFCF2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249" w:hRule="atLeast"/>
        </w:trPr>
        <w:tc>
          <w:tcPr>
            <w:tcW w:w="4961" w:type="dxa"/>
          </w:tcPr>
          <w:p w14:paraId="127533E7">
            <w:pPr>
              <w:widowControl/>
              <w:autoSpaceDE/>
              <w:autoSpaceDN/>
              <w:spacing w:line="275" w:lineRule="exac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Выбор методов, методик, технологий, оказывающих воспитательное воздействие на личность</w:t>
            </w:r>
          </w:p>
        </w:tc>
        <w:tc>
          <w:tcPr>
            <w:tcW w:w="1134" w:type="dxa"/>
            <w:gridSpan w:val="2"/>
          </w:tcPr>
          <w:p w14:paraId="584D4124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60" w:type="dxa"/>
          </w:tcPr>
          <w:p w14:paraId="0B3E62E2">
            <w:pPr>
              <w:widowControl/>
              <w:autoSpaceDE/>
              <w:autoSpaceDN/>
              <w:spacing w:line="275" w:lineRule="exac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1EAC3451">
            <w:pPr>
              <w:widowControl/>
              <w:autoSpaceDE/>
              <w:autoSpaceDN/>
              <w:spacing w:line="275" w:lineRule="exac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14:paraId="4C4D5F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331" w:hRule="atLeast"/>
        </w:trPr>
        <w:tc>
          <w:tcPr>
            <w:tcW w:w="4961" w:type="dxa"/>
          </w:tcPr>
          <w:p w14:paraId="155549E3">
            <w:pPr>
              <w:widowControl/>
              <w:autoSpaceDE/>
              <w:autoSpaceDN/>
              <w:spacing w:line="275" w:lineRule="exac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Применение интерактивных форм учебной работы</w:t>
            </w:r>
          </w:p>
        </w:tc>
        <w:tc>
          <w:tcPr>
            <w:tcW w:w="1134" w:type="dxa"/>
            <w:gridSpan w:val="2"/>
          </w:tcPr>
          <w:p w14:paraId="1A2A3313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60" w:type="dxa"/>
          </w:tcPr>
          <w:p w14:paraId="3E62A5DD">
            <w:pPr>
              <w:widowControl/>
              <w:autoSpaceDE/>
              <w:autoSpaceDN/>
              <w:spacing w:line="275" w:lineRule="exac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12610108">
            <w:pPr>
              <w:widowControl/>
              <w:autoSpaceDE/>
              <w:autoSpaceDN/>
              <w:spacing w:line="275" w:lineRule="exac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14:paraId="6CBA5B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249" w:hRule="atLeast"/>
        </w:trPr>
        <w:tc>
          <w:tcPr>
            <w:tcW w:w="4961" w:type="dxa"/>
          </w:tcPr>
          <w:p w14:paraId="52A68106">
            <w:pPr>
              <w:widowControl/>
              <w:autoSpaceDE/>
              <w:autoSpaceDN/>
              <w:spacing w:line="275" w:lineRule="exac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Включение</w:t>
            </w:r>
            <w:r>
              <w:rPr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урок</w:t>
            </w:r>
            <w:r>
              <w:rPr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игровых</w:t>
            </w:r>
            <w:r>
              <w:rPr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технологий с целью развития креативного мышления обучающихся</w:t>
            </w:r>
          </w:p>
        </w:tc>
        <w:tc>
          <w:tcPr>
            <w:tcW w:w="1134" w:type="dxa"/>
            <w:gridSpan w:val="2"/>
          </w:tcPr>
          <w:p w14:paraId="2780E657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60" w:type="dxa"/>
          </w:tcPr>
          <w:p w14:paraId="25E66531">
            <w:pPr>
              <w:widowControl/>
              <w:autoSpaceDE/>
              <w:autoSpaceDN/>
              <w:spacing w:line="275" w:lineRule="exac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24CF63EF">
            <w:pPr>
              <w:widowControl/>
              <w:autoSpaceDE/>
              <w:autoSpaceDN/>
              <w:spacing w:line="275" w:lineRule="exac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14:paraId="12AB02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288" w:hRule="atLeast"/>
        </w:trPr>
        <w:tc>
          <w:tcPr>
            <w:tcW w:w="4961" w:type="dxa"/>
          </w:tcPr>
          <w:p w14:paraId="4022FDDB">
            <w:pPr>
              <w:widowControl/>
              <w:autoSpaceDE/>
              <w:autoSpaceDN/>
              <w:spacing w:line="275" w:lineRule="exac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Организация наставничества ученик-ученик</w:t>
            </w:r>
          </w:p>
        </w:tc>
        <w:tc>
          <w:tcPr>
            <w:tcW w:w="1134" w:type="dxa"/>
            <w:gridSpan w:val="2"/>
          </w:tcPr>
          <w:p w14:paraId="1830376C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60" w:type="dxa"/>
          </w:tcPr>
          <w:p w14:paraId="41581012">
            <w:pPr>
              <w:widowControl/>
              <w:autoSpaceDE/>
              <w:autoSpaceDN/>
              <w:spacing w:line="275" w:lineRule="exac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1ADF9A8D">
            <w:pPr>
              <w:widowControl/>
              <w:autoSpaceDE/>
              <w:autoSpaceDN/>
              <w:spacing w:line="275" w:lineRule="exac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14:paraId="149925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279" w:hRule="atLeast"/>
        </w:trPr>
        <w:tc>
          <w:tcPr>
            <w:tcW w:w="4961" w:type="dxa"/>
          </w:tcPr>
          <w:p w14:paraId="07E1321B">
            <w:pPr>
              <w:widowControl/>
              <w:autoSpaceDE/>
              <w:autoSpaceDN/>
              <w:spacing w:line="275" w:lineRule="exac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Организация исследовательской деятельности воспитательной направленности.</w:t>
            </w:r>
          </w:p>
        </w:tc>
        <w:tc>
          <w:tcPr>
            <w:tcW w:w="1134" w:type="dxa"/>
            <w:gridSpan w:val="2"/>
          </w:tcPr>
          <w:p w14:paraId="1DDFA769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60" w:type="dxa"/>
          </w:tcPr>
          <w:p w14:paraId="1EABF002">
            <w:pPr>
              <w:widowControl/>
              <w:autoSpaceDE/>
              <w:autoSpaceDN/>
              <w:spacing w:line="275" w:lineRule="exac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2EA57DE8">
            <w:pPr>
              <w:widowControl/>
              <w:autoSpaceDE/>
              <w:autoSpaceDN/>
              <w:spacing w:line="275" w:lineRule="exac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14:paraId="4F0D96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279" w:hRule="atLeast"/>
        </w:trPr>
        <w:tc>
          <w:tcPr>
            <w:tcW w:w="10348" w:type="dxa"/>
            <w:gridSpan w:val="5"/>
          </w:tcPr>
          <w:p w14:paraId="6DBCB430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Модуль «Внеурочная деятельность»</w:t>
            </w:r>
          </w:p>
        </w:tc>
      </w:tr>
      <w:tr w14:paraId="27E386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279" w:hRule="atLeast"/>
        </w:trPr>
        <w:tc>
          <w:tcPr>
            <w:tcW w:w="10348" w:type="dxa"/>
            <w:gridSpan w:val="5"/>
          </w:tcPr>
          <w:p w14:paraId="32E583C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Согласно программам и планам внеурочной деятельности учителей-предметников</w:t>
            </w:r>
          </w:p>
        </w:tc>
      </w:tr>
      <w:tr w14:paraId="03D52E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279" w:hRule="atLeast"/>
        </w:trPr>
        <w:tc>
          <w:tcPr>
            <w:tcW w:w="4961" w:type="dxa"/>
          </w:tcPr>
          <w:p w14:paraId="5488661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«Разговоры о важном»</w:t>
            </w:r>
          </w:p>
        </w:tc>
        <w:tc>
          <w:tcPr>
            <w:tcW w:w="1134" w:type="dxa"/>
            <w:gridSpan w:val="2"/>
          </w:tcPr>
          <w:p w14:paraId="63338FE3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60" w:type="dxa"/>
          </w:tcPr>
          <w:p w14:paraId="399592F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7777B67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3E28F5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279" w:hRule="atLeast"/>
        </w:trPr>
        <w:tc>
          <w:tcPr>
            <w:tcW w:w="4961" w:type="dxa"/>
          </w:tcPr>
          <w:p w14:paraId="1AD2EF1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«Россия – мои горизонты»</w:t>
            </w:r>
          </w:p>
        </w:tc>
        <w:tc>
          <w:tcPr>
            <w:tcW w:w="1134" w:type="dxa"/>
            <w:gridSpan w:val="2"/>
          </w:tcPr>
          <w:p w14:paraId="6A7535B6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60" w:type="dxa"/>
          </w:tcPr>
          <w:p w14:paraId="690C550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0AE626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092E14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126" w:hRule="atLeast"/>
        </w:trPr>
        <w:tc>
          <w:tcPr>
            <w:tcW w:w="10348" w:type="dxa"/>
            <w:gridSpan w:val="5"/>
          </w:tcPr>
          <w:p w14:paraId="7C33D65A">
            <w:pPr>
              <w:widowControl/>
              <w:tabs>
                <w:tab w:val="left" w:pos="1935"/>
                <w:tab w:val="left" w:pos="2257"/>
                <w:tab w:val="center" w:pos="4678"/>
              </w:tabs>
              <w:autoSpaceDE/>
              <w:autoSpaceDN/>
              <w:jc w:val="center"/>
              <w:outlineLvl w:val="1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Модуль «Классное руководство»</w:t>
            </w:r>
          </w:p>
        </w:tc>
      </w:tr>
      <w:tr w14:paraId="273046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126" w:hRule="atLeast"/>
        </w:trPr>
        <w:tc>
          <w:tcPr>
            <w:tcW w:w="10348" w:type="dxa"/>
            <w:gridSpan w:val="5"/>
          </w:tcPr>
          <w:p w14:paraId="515FDD48">
            <w:pPr>
              <w:widowControl/>
              <w:tabs>
                <w:tab w:val="left" w:pos="1935"/>
                <w:tab w:val="left" w:pos="2257"/>
                <w:tab w:val="center" w:pos="4678"/>
              </w:tabs>
              <w:autoSpaceDE/>
              <w:autoSpaceDN/>
              <w:jc w:val="center"/>
              <w:outlineLvl w:val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Согласно индивидуальным планам классных руководителей</w:t>
            </w:r>
          </w:p>
        </w:tc>
      </w:tr>
      <w:tr w14:paraId="5F8A5E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126" w:hRule="atLeast"/>
        </w:trPr>
        <w:tc>
          <w:tcPr>
            <w:tcW w:w="10348" w:type="dxa"/>
            <w:gridSpan w:val="5"/>
          </w:tcPr>
          <w:p w14:paraId="097ACD14">
            <w:pPr>
              <w:widowControl/>
              <w:tabs>
                <w:tab w:val="left" w:pos="1935"/>
                <w:tab w:val="left" w:pos="2257"/>
                <w:tab w:val="center" w:pos="4678"/>
              </w:tabs>
              <w:autoSpaceDE/>
              <w:autoSpaceDN/>
              <w:jc w:val="center"/>
              <w:outlineLvl w:val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Работа с классным коллективом</w:t>
            </w:r>
          </w:p>
        </w:tc>
      </w:tr>
      <w:tr w14:paraId="585158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570" w:hRule="atLeast"/>
        </w:trPr>
        <w:tc>
          <w:tcPr>
            <w:tcW w:w="4961" w:type="dxa"/>
          </w:tcPr>
          <w:p w14:paraId="7D2AF53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Внеклассное мероприятие воспитательного характера (по плану классных руководителей)</w:t>
            </w:r>
          </w:p>
        </w:tc>
        <w:tc>
          <w:tcPr>
            <w:tcW w:w="993" w:type="dxa"/>
          </w:tcPr>
          <w:p w14:paraId="01EE0ECB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75E5CEF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2693" w:type="dxa"/>
          </w:tcPr>
          <w:p w14:paraId="6E3FD71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6C28AF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525" w:hRule="atLeast"/>
        </w:trPr>
        <w:tc>
          <w:tcPr>
            <w:tcW w:w="4961" w:type="dxa"/>
          </w:tcPr>
          <w:p w14:paraId="57C7702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Обновление социального паспорта</w:t>
            </w:r>
          </w:p>
        </w:tc>
        <w:tc>
          <w:tcPr>
            <w:tcW w:w="993" w:type="dxa"/>
          </w:tcPr>
          <w:p w14:paraId="13C486D4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4D80B23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</w:tcPr>
          <w:p w14:paraId="36EED4B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21F658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1350" w:hRule="atLeast"/>
        </w:trPr>
        <w:tc>
          <w:tcPr>
            <w:tcW w:w="4961" w:type="dxa"/>
          </w:tcPr>
          <w:p w14:paraId="19323AC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Участие в общешкольных ключевых делах</w:t>
            </w:r>
          </w:p>
        </w:tc>
        <w:tc>
          <w:tcPr>
            <w:tcW w:w="993" w:type="dxa"/>
          </w:tcPr>
          <w:p w14:paraId="52249757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1D638EC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года, согласно модулю «Общешкольные ключевые дела»</w:t>
            </w:r>
          </w:p>
        </w:tc>
        <w:tc>
          <w:tcPr>
            <w:tcW w:w="2693" w:type="dxa"/>
          </w:tcPr>
          <w:p w14:paraId="03FAF88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6A5652E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14:paraId="54B558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591" w:hRule="atLeast"/>
        </w:trPr>
        <w:tc>
          <w:tcPr>
            <w:tcW w:w="4961" w:type="dxa"/>
          </w:tcPr>
          <w:p w14:paraId="50D6C9A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Исполнение Гимнов РФ и РТ</w:t>
            </w:r>
          </w:p>
        </w:tc>
        <w:tc>
          <w:tcPr>
            <w:tcW w:w="993" w:type="dxa"/>
          </w:tcPr>
          <w:p w14:paraId="4DCABA2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16CF72C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693" w:type="dxa"/>
          </w:tcPr>
          <w:p w14:paraId="11168DC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5DE892C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(согласно графику)</w:t>
            </w:r>
          </w:p>
        </w:tc>
      </w:tr>
      <w:tr w14:paraId="52C703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1064" w:hRule="atLeast"/>
        </w:trPr>
        <w:tc>
          <w:tcPr>
            <w:tcW w:w="4961" w:type="dxa"/>
          </w:tcPr>
          <w:p w14:paraId="655F675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Тематические классные часы (по плану классных руководителей)</w:t>
            </w:r>
          </w:p>
          <w:p w14:paraId="1327C35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4A4DB84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2E860AA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Один раз в неделю (согласно расписанию)</w:t>
            </w:r>
          </w:p>
        </w:tc>
        <w:tc>
          <w:tcPr>
            <w:tcW w:w="2693" w:type="dxa"/>
          </w:tcPr>
          <w:p w14:paraId="59ACD15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146F14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569" w:hRule="atLeast"/>
        </w:trPr>
        <w:tc>
          <w:tcPr>
            <w:tcW w:w="4961" w:type="dxa"/>
            <w:tcBorders>
              <w:top w:val="single" w:color="000000" w:sz="4" w:space="0"/>
            </w:tcBorders>
          </w:tcPr>
          <w:p w14:paraId="5D24A6F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Единые классные часы согласно памятным датам и событиям</w:t>
            </w:r>
          </w:p>
        </w:tc>
        <w:tc>
          <w:tcPr>
            <w:tcW w:w="993" w:type="dxa"/>
            <w:tcBorders>
              <w:top w:val="single" w:color="000000" w:sz="4" w:space="0"/>
            </w:tcBorders>
          </w:tcPr>
          <w:p w14:paraId="01A37F3F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</w:tcBorders>
          </w:tcPr>
          <w:p w14:paraId="3F26532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color="000000" w:sz="4" w:space="0"/>
            </w:tcBorders>
          </w:tcPr>
          <w:p w14:paraId="6CE88F2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2D99D1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599" w:hRule="atLeast"/>
        </w:trPr>
        <w:tc>
          <w:tcPr>
            <w:tcW w:w="4961" w:type="dxa"/>
            <w:tcBorders>
              <w:top w:val="single" w:color="000000" w:sz="4" w:space="0"/>
            </w:tcBorders>
          </w:tcPr>
          <w:p w14:paraId="229FAC8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Участие в республиканских   муниципальных конкурсах, конференциях, акциях</w:t>
            </w:r>
          </w:p>
        </w:tc>
        <w:tc>
          <w:tcPr>
            <w:tcW w:w="993" w:type="dxa"/>
            <w:tcBorders>
              <w:top w:val="single" w:color="000000" w:sz="4" w:space="0"/>
            </w:tcBorders>
          </w:tcPr>
          <w:p w14:paraId="11ADDD0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</w:tcBorders>
          </w:tcPr>
          <w:p w14:paraId="3B6FD1C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color="000000" w:sz="4" w:space="0"/>
            </w:tcBorders>
          </w:tcPr>
          <w:p w14:paraId="68B819D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Согласно положениям</w:t>
            </w:r>
          </w:p>
        </w:tc>
      </w:tr>
      <w:tr w14:paraId="1F0CC4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135" w:hRule="atLeast"/>
        </w:trPr>
        <w:tc>
          <w:tcPr>
            <w:tcW w:w="10348" w:type="dxa"/>
            <w:gridSpan w:val="5"/>
            <w:tcBorders>
              <w:bottom w:val="single" w:color="000000" w:sz="4" w:space="0"/>
            </w:tcBorders>
          </w:tcPr>
          <w:p w14:paraId="03479AE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Индивидуальная работа с обучающимися</w:t>
            </w:r>
          </w:p>
        </w:tc>
      </w:tr>
      <w:tr w14:paraId="03ED6C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480" w:hRule="atLeast"/>
        </w:trPr>
        <w:tc>
          <w:tcPr>
            <w:tcW w:w="4961" w:type="dxa"/>
          </w:tcPr>
          <w:p w14:paraId="74871B4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Ведение портфолио  обучающихся класса</w:t>
            </w:r>
          </w:p>
        </w:tc>
        <w:tc>
          <w:tcPr>
            <w:tcW w:w="993" w:type="dxa"/>
          </w:tcPr>
          <w:p w14:paraId="47DEA2E0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  <w:tcBorders>
              <w:top w:val="nil"/>
            </w:tcBorders>
          </w:tcPr>
          <w:p w14:paraId="39320AD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558564E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6587FE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765" w:hRule="atLeast"/>
        </w:trPr>
        <w:tc>
          <w:tcPr>
            <w:tcW w:w="4961" w:type="dxa"/>
          </w:tcPr>
          <w:p w14:paraId="4F14489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Подготовка к основным школьным делам</w:t>
            </w:r>
          </w:p>
        </w:tc>
        <w:tc>
          <w:tcPr>
            <w:tcW w:w="993" w:type="dxa"/>
          </w:tcPr>
          <w:p w14:paraId="23D0933E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7683DC0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Согласно плану воспитательной работы</w:t>
            </w:r>
          </w:p>
        </w:tc>
        <w:tc>
          <w:tcPr>
            <w:tcW w:w="2693" w:type="dxa"/>
          </w:tcPr>
          <w:p w14:paraId="49127EB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3DE7EA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1065" w:hRule="atLeast"/>
        </w:trPr>
        <w:tc>
          <w:tcPr>
            <w:tcW w:w="4961" w:type="dxa"/>
          </w:tcPr>
          <w:p w14:paraId="769DF35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Вовлечение в  кружки и секции по интересам учащихся</w:t>
            </w:r>
          </w:p>
        </w:tc>
        <w:tc>
          <w:tcPr>
            <w:tcW w:w="993" w:type="dxa"/>
          </w:tcPr>
          <w:p w14:paraId="73187BA1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39DB5AD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</w:tcPr>
          <w:p w14:paraId="667AD81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руководители, педагоги дополнительного образования</w:t>
            </w:r>
          </w:p>
        </w:tc>
      </w:tr>
      <w:tr w14:paraId="4C059B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300" w:hRule="atLeast"/>
        </w:trPr>
        <w:tc>
          <w:tcPr>
            <w:tcW w:w="4961" w:type="dxa"/>
          </w:tcPr>
          <w:p w14:paraId="2E04CAE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Работа с учащимися, группы «риска», находящимися в трудной жизненной ситуации, в социально опасном положении</w:t>
            </w:r>
          </w:p>
        </w:tc>
        <w:tc>
          <w:tcPr>
            <w:tcW w:w="993" w:type="dxa"/>
          </w:tcPr>
          <w:p w14:paraId="71AAF501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298064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429CAD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руководители, психологическая служба</w:t>
            </w:r>
          </w:p>
        </w:tc>
      </w:tr>
      <w:tr w14:paraId="1195D6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135" w:hRule="atLeast"/>
        </w:trPr>
        <w:tc>
          <w:tcPr>
            <w:tcW w:w="10348" w:type="dxa"/>
            <w:gridSpan w:val="5"/>
          </w:tcPr>
          <w:p w14:paraId="04EC2C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Работа с учителями-предметниками</w:t>
            </w:r>
          </w:p>
        </w:tc>
      </w:tr>
      <w:tr w14:paraId="77255A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135" w:hRule="atLeast"/>
        </w:trPr>
        <w:tc>
          <w:tcPr>
            <w:tcW w:w="4961" w:type="dxa"/>
          </w:tcPr>
          <w:p w14:paraId="2246ADC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Индивидуальные беседы с учителями – предметниками по поводу успеваемости отдельных учеников</w:t>
            </w:r>
          </w:p>
        </w:tc>
        <w:tc>
          <w:tcPr>
            <w:tcW w:w="993" w:type="dxa"/>
          </w:tcPr>
          <w:p w14:paraId="632C515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  <w:tcBorders>
              <w:right w:val="single" w:color="auto" w:sz="4" w:space="0"/>
            </w:tcBorders>
          </w:tcPr>
          <w:p w14:paraId="4956DBD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left w:val="single" w:color="auto" w:sz="4" w:space="0"/>
            </w:tcBorders>
          </w:tcPr>
          <w:p w14:paraId="518A7EF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198C42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300" w:hRule="atLeast"/>
        </w:trPr>
        <w:tc>
          <w:tcPr>
            <w:tcW w:w="10348" w:type="dxa"/>
            <w:gridSpan w:val="5"/>
          </w:tcPr>
          <w:p w14:paraId="70C39F6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Работа с родителями обучающихся (законными представителями)</w:t>
            </w:r>
          </w:p>
        </w:tc>
      </w:tr>
      <w:tr w14:paraId="2D97D2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267" w:hRule="atLeast"/>
        </w:trPr>
        <w:tc>
          <w:tcPr>
            <w:tcW w:w="4961" w:type="dxa"/>
          </w:tcPr>
          <w:p w14:paraId="7983329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Заседание общего родительского комитета</w:t>
            </w:r>
          </w:p>
        </w:tc>
        <w:tc>
          <w:tcPr>
            <w:tcW w:w="993" w:type="dxa"/>
          </w:tcPr>
          <w:p w14:paraId="36F53A2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4AB05B5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2693" w:type="dxa"/>
          </w:tcPr>
          <w:p w14:paraId="04CE74F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541C3E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96" w:hRule="atLeast"/>
        </w:trPr>
        <w:tc>
          <w:tcPr>
            <w:tcW w:w="4961" w:type="dxa"/>
          </w:tcPr>
          <w:p w14:paraId="5C4DB33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Индивидуальные встречи и консультации с родителями (законными представителями) по вопросам воспитания и обучения ребенка</w:t>
            </w:r>
          </w:p>
        </w:tc>
        <w:tc>
          <w:tcPr>
            <w:tcW w:w="993" w:type="dxa"/>
          </w:tcPr>
          <w:p w14:paraId="757A6B7B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1381C28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 требованию</w:t>
            </w:r>
          </w:p>
        </w:tc>
        <w:tc>
          <w:tcPr>
            <w:tcW w:w="2693" w:type="dxa"/>
          </w:tcPr>
          <w:p w14:paraId="1B81366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3E0185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765" w:hRule="atLeast"/>
        </w:trPr>
        <w:tc>
          <w:tcPr>
            <w:tcW w:w="4961" w:type="dxa"/>
          </w:tcPr>
          <w:p w14:paraId="4F2FF62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Родительские собрания (по плану классных руководителей и согласно программе «Путь к успеху»)</w:t>
            </w:r>
          </w:p>
        </w:tc>
        <w:tc>
          <w:tcPr>
            <w:tcW w:w="993" w:type="dxa"/>
          </w:tcPr>
          <w:p w14:paraId="1A26092F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483797D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2693" w:type="dxa"/>
          </w:tcPr>
          <w:p w14:paraId="07BC06B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413FF8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330" w:hRule="atLeast"/>
        </w:trPr>
        <w:tc>
          <w:tcPr>
            <w:tcW w:w="4961" w:type="dxa"/>
          </w:tcPr>
          <w:p w14:paraId="53667B6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Общешкольные родительские собрания по параллелям</w:t>
            </w:r>
          </w:p>
        </w:tc>
        <w:tc>
          <w:tcPr>
            <w:tcW w:w="993" w:type="dxa"/>
          </w:tcPr>
          <w:p w14:paraId="4E8E9693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05F86F6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41B087D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14:paraId="3F9641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330" w:hRule="atLeast"/>
        </w:trPr>
        <w:tc>
          <w:tcPr>
            <w:tcW w:w="4961" w:type="dxa"/>
          </w:tcPr>
          <w:p w14:paraId="31BB8E4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Конференция отцов</w:t>
            </w:r>
          </w:p>
        </w:tc>
        <w:tc>
          <w:tcPr>
            <w:tcW w:w="993" w:type="dxa"/>
          </w:tcPr>
          <w:p w14:paraId="54B521B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315464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3" w:type="dxa"/>
          </w:tcPr>
          <w:p w14:paraId="5B06710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14:paraId="2A9EA1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900" w:hRule="atLeast"/>
        </w:trPr>
        <w:tc>
          <w:tcPr>
            <w:tcW w:w="4961" w:type="dxa"/>
          </w:tcPr>
          <w:p w14:paraId="012C78D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Привлечение родителей для проведения внеклассных мероприятий, походов, экскурсий</w:t>
            </w:r>
          </w:p>
        </w:tc>
        <w:tc>
          <w:tcPr>
            <w:tcW w:w="993" w:type="dxa"/>
          </w:tcPr>
          <w:p w14:paraId="6B791937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1D669E5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20D563D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085EB8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225" w:hRule="atLeast"/>
        </w:trPr>
        <w:tc>
          <w:tcPr>
            <w:tcW w:w="4961" w:type="dxa"/>
          </w:tcPr>
          <w:p w14:paraId="5D4D700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Родительский контроль за качеством  питания учащихся</w:t>
            </w:r>
          </w:p>
        </w:tc>
        <w:tc>
          <w:tcPr>
            <w:tcW w:w="993" w:type="dxa"/>
          </w:tcPr>
          <w:p w14:paraId="758B2A80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3B0365B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2077974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14:paraId="724F01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979" w:hRule="atLeast"/>
        </w:trPr>
        <w:tc>
          <w:tcPr>
            <w:tcW w:w="4961" w:type="dxa"/>
          </w:tcPr>
          <w:p w14:paraId="004FB0C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Заседания Совета профилактики по взаимодействию с неблагополучными семьями по вопросам воспитания и обучения детей</w:t>
            </w:r>
          </w:p>
        </w:tc>
        <w:tc>
          <w:tcPr>
            <w:tcW w:w="993" w:type="dxa"/>
          </w:tcPr>
          <w:p w14:paraId="17429370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76103A8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5551150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14:paraId="30DB14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237" w:hRule="atLeast"/>
        </w:trPr>
        <w:tc>
          <w:tcPr>
            <w:tcW w:w="4961" w:type="dxa"/>
          </w:tcPr>
          <w:p w14:paraId="5D16483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Индивидуальное консультирование c целью координации воспитательных усилий педагогов и родителей</w:t>
            </w:r>
          </w:p>
        </w:tc>
        <w:tc>
          <w:tcPr>
            <w:tcW w:w="993" w:type="dxa"/>
          </w:tcPr>
          <w:p w14:paraId="2E3DD71B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2AE2481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693" w:type="dxa"/>
          </w:tcPr>
          <w:p w14:paraId="14FCC42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Психологическая служба</w:t>
            </w:r>
          </w:p>
          <w:p w14:paraId="711004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14:paraId="7D4F5D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135" w:hRule="atLeast"/>
        </w:trPr>
        <w:tc>
          <w:tcPr>
            <w:tcW w:w="10348" w:type="dxa"/>
            <w:gridSpan w:val="5"/>
          </w:tcPr>
          <w:p w14:paraId="45188C75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Модуль «Основные школьные дела»</w:t>
            </w:r>
          </w:p>
        </w:tc>
      </w:tr>
      <w:tr w14:paraId="192FB9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135" w:hRule="atLeast"/>
        </w:trPr>
        <w:tc>
          <w:tcPr>
            <w:tcW w:w="4961" w:type="dxa"/>
          </w:tcPr>
          <w:p w14:paraId="0857801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Праздничная линейка, посвященная Дню знаний</w:t>
            </w:r>
          </w:p>
        </w:tc>
        <w:tc>
          <w:tcPr>
            <w:tcW w:w="993" w:type="dxa"/>
          </w:tcPr>
          <w:p w14:paraId="767E57D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536D766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</w:tcPr>
          <w:p w14:paraId="239D127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14:paraId="0C2BB0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135" w:hRule="atLeast"/>
        </w:trPr>
        <w:tc>
          <w:tcPr>
            <w:tcW w:w="4961" w:type="dxa"/>
          </w:tcPr>
          <w:p w14:paraId="46C2397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Вынос флагов РФ и РТ</w:t>
            </w:r>
          </w:p>
        </w:tc>
        <w:tc>
          <w:tcPr>
            <w:tcW w:w="993" w:type="dxa"/>
          </w:tcPr>
          <w:p w14:paraId="718DAC6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5CC875C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693" w:type="dxa"/>
          </w:tcPr>
          <w:p w14:paraId="5E84CA1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ЗДВР, учитель ОБЖ</w:t>
            </w:r>
          </w:p>
        </w:tc>
      </w:tr>
      <w:tr w14:paraId="1FD00F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126" w:hRule="atLeast"/>
        </w:trPr>
        <w:tc>
          <w:tcPr>
            <w:tcW w:w="4961" w:type="dxa"/>
          </w:tcPr>
          <w:p w14:paraId="1F95BDE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Осенняя неделя добра</w:t>
            </w:r>
          </w:p>
          <w:p w14:paraId="3EDEBEE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(по отдельному плану)</w:t>
            </w:r>
          </w:p>
        </w:tc>
        <w:tc>
          <w:tcPr>
            <w:tcW w:w="993" w:type="dxa"/>
          </w:tcPr>
          <w:p w14:paraId="4D3502AA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52C6891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</w:tcPr>
          <w:p w14:paraId="69B2F9C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Согласно плану</w:t>
            </w:r>
          </w:p>
        </w:tc>
      </w:tr>
      <w:tr w14:paraId="738501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225" w:hRule="atLeast"/>
        </w:trPr>
        <w:tc>
          <w:tcPr>
            <w:tcW w:w="4961" w:type="dxa"/>
          </w:tcPr>
          <w:p w14:paraId="0D35B83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«Сдай макулатуру, спаси дерево!». Акция по сбору макулатуры</w:t>
            </w:r>
          </w:p>
        </w:tc>
        <w:tc>
          <w:tcPr>
            <w:tcW w:w="993" w:type="dxa"/>
          </w:tcPr>
          <w:p w14:paraId="5C33D628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19FBF6E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2693" w:type="dxa"/>
          </w:tcPr>
          <w:p w14:paraId="5789DD9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Педагоги - организаторы</w:t>
            </w:r>
          </w:p>
        </w:tc>
      </w:tr>
      <w:tr w14:paraId="5D8C02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375" w:hRule="atLeast"/>
        </w:trPr>
        <w:tc>
          <w:tcPr>
            <w:tcW w:w="4961" w:type="dxa"/>
          </w:tcPr>
          <w:p w14:paraId="3E8D70E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Операция «Чистый вторник»</w:t>
            </w:r>
          </w:p>
        </w:tc>
        <w:tc>
          <w:tcPr>
            <w:tcW w:w="993" w:type="dxa"/>
          </w:tcPr>
          <w:p w14:paraId="5169C372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05BA422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6FA45A6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3D9468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748" w:hRule="atLeast"/>
        </w:trPr>
        <w:tc>
          <w:tcPr>
            <w:tcW w:w="4961" w:type="dxa"/>
          </w:tcPr>
          <w:p w14:paraId="1672620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Акция «Сердце отдаю детям», посвященная Дню учителя</w:t>
            </w:r>
          </w:p>
          <w:p w14:paraId="4B6E40F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(по отдельному плану)</w:t>
            </w:r>
          </w:p>
        </w:tc>
        <w:tc>
          <w:tcPr>
            <w:tcW w:w="993" w:type="dxa"/>
          </w:tcPr>
          <w:p w14:paraId="4E48AFA1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7140E2B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93" w:type="dxa"/>
          </w:tcPr>
          <w:p w14:paraId="5FFC86F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Согласно плану</w:t>
            </w:r>
          </w:p>
          <w:p w14:paraId="1C17AB2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14:paraId="5EFA54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242" w:hRule="atLeast"/>
        </w:trPr>
        <w:tc>
          <w:tcPr>
            <w:tcW w:w="4961" w:type="dxa"/>
          </w:tcPr>
          <w:p w14:paraId="4628070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Мероприятия, посвященные Всемирному дню отца</w:t>
            </w:r>
          </w:p>
          <w:p w14:paraId="61B6A75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(по отдельному плану)</w:t>
            </w:r>
          </w:p>
        </w:tc>
        <w:tc>
          <w:tcPr>
            <w:tcW w:w="993" w:type="dxa"/>
          </w:tcPr>
          <w:p w14:paraId="77C07445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17B680B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93" w:type="dxa"/>
          </w:tcPr>
          <w:p w14:paraId="122AF1A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Согласно плану</w:t>
            </w:r>
          </w:p>
          <w:p w14:paraId="319A35A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14:paraId="32294E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475" w:hRule="atLeast"/>
        </w:trPr>
        <w:tc>
          <w:tcPr>
            <w:tcW w:w="4961" w:type="dxa"/>
          </w:tcPr>
          <w:p w14:paraId="12CAF23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Акция, посвященная Дню пожилых людей (по отдельному плану)</w:t>
            </w:r>
          </w:p>
        </w:tc>
        <w:tc>
          <w:tcPr>
            <w:tcW w:w="993" w:type="dxa"/>
          </w:tcPr>
          <w:p w14:paraId="791338F1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60F1524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93" w:type="dxa"/>
          </w:tcPr>
          <w:p w14:paraId="7F66FB6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Согласно плану</w:t>
            </w:r>
          </w:p>
          <w:p w14:paraId="359BA5B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14:paraId="5B84F5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780" w:hRule="atLeast"/>
        </w:trPr>
        <w:tc>
          <w:tcPr>
            <w:tcW w:w="4961" w:type="dxa"/>
          </w:tcPr>
          <w:p w14:paraId="2999591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Постановка юношей на первоначальный воинский учет. Встреча учащихся и родителей с работниками военкомата</w:t>
            </w:r>
          </w:p>
        </w:tc>
        <w:tc>
          <w:tcPr>
            <w:tcW w:w="993" w:type="dxa"/>
          </w:tcPr>
          <w:p w14:paraId="75723D5D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394302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93" w:type="dxa"/>
          </w:tcPr>
          <w:p w14:paraId="3DC68EB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Учитель ОБЖ, классные руководители</w:t>
            </w:r>
          </w:p>
        </w:tc>
      </w:tr>
      <w:tr w14:paraId="0223B4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254" w:hRule="atLeast"/>
        </w:trPr>
        <w:tc>
          <w:tcPr>
            <w:tcW w:w="4961" w:type="dxa"/>
          </w:tcPr>
          <w:p w14:paraId="0C67B67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Организация отдыха детей в осенние каникулы</w:t>
            </w:r>
          </w:p>
        </w:tc>
        <w:tc>
          <w:tcPr>
            <w:tcW w:w="993" w:type="dxa"/>
          </w:tcPr>
          <w:p w14:paraId="39C7968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55FECCD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93" w:type="dxa"/>
          </w:tcPr>
          <w:p w14:paraId="3254E29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69ADFF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254" w:hRule="atLeast"/>
        </w:trPr>
        <w:tc>
          <w:tcPr>
            <w:tcW w:w="4961" w:type="dxa"/>
          </w:tcPr>
          <w:p w14:paraId="326F349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Мероприятия, посвященные дню народного единства</w:t>
            </w:r>
          </w:p>
          <w:p w14:paraId="38E3F14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(по отдельному плану)</w:t>
            </w:r>
          </w:p>
        </w:tc>
        <w:tc>
          <w:tcPr>
            <w:tcW w:w="993" w:type="dxa"/>
          </w:tcPr>
          <w:p w14:paraId="4E89BBD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106FB2D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93" w:type="dxa"/>
          </w:tcPr>
          <w:p w14:paraId="0FE26AB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Согласно плану</w:t>
            </w:r>
          </w:p>
          <w:p w14:paraId="3566CCA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14:paraId="5F159D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510" w:hRule="atLeast"/>
        </w:trPr>
        <w:tc>
          <w:tcPr>
            <w:tcW w:w="4961" w:type="dxa"/>
          </w:tcPr>
          <w:p w14:paraId="371DEAB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Мероприятия, посвященные Дню матери (по отдельному плану)</w:t>
            </w:r>
          </w:p>
        </w:tc>
        <w:tc>
          <w:tcPr>
            <w:tcW w:w="993" w:type="dxa"/>
          </w:tcPr>
          <w:p w14:paraId="4587CE40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7714448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93" w:type="dxa"/>
          </w:tcPr>
          <w:p w14:paraId="66B96BD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Согласно плану</w:t>
            </w:r>
          </w:p>
          <w:p w14:paraId="6B6EBD5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14:paraId="52FF6C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795" w:hRule="atLeast"/>
        </w:trPr>
        <w:tc>
          <w:tcPr>
            <w:tcW w:w="4961" w:type="dxa"/>
          </w:tcPr>
          <w:p w14:paraId="4849F1A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Акция, посвященная Международному дню борьбы со СПИДом «Счастье жизни!»</w:t>
            </w:r>
          </w:p>
        </w:tc>
        <w:tc>
          <w:tcPr>
            <w:tcW w:w="993" w:type="dxa"/>
          </w:tcPr>
          <w:p w14:paraId="1565EC88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351624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 декабря</w:t>
            </w:r>
          </w:p>
        </w:tc>
        <w:tc>
          <w:tcPr>
            <w:tcW w:w="2693" w:type="dxa"/>
          </w:tcPr>
          <w:p w14:paraId="3CC8342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Педагог – организатор</w:t>
            </w:r>
          </w:p>
        </w:tc>
      </w:tr>
      <w:tr w14:paraId="5134FD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300" w:hRule="atLeast"/>
        </w:trPr>
        <w:tc>
          <w:tcPr>
            <w:tcW w:w="4961" w:type="dxa"/>
          </w:tcPr>
          <w:p w14:paraId="0FD8236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Акция «Белая трость», посвященная Всероссийскому дню инвалида</w:t>
            </w:r>
          </w:p>
        </w:tc>
        <w:tc>
          <w:tcPr>
            <w:tcW w:w="993" w:type="dxa"/>
          </w:tcPr>
          <w:p w14:paraId="5CDBEDF8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0690C01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 декабря</w:t>
            </w:r>
          </w:p>
        </w:tc>
        <w:tc>
          <w:tcPr>
            <w:tcW w:w="2693" w:type="dxa"/>
          </w:tcPr>
          <w:p w14:paraId="1AEFC4F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Педагог - организатор</w:t>
            </w:r>
          </w:p>
        </w:tc>
      </w:tr>
      <w:tr w14:paraId="4507F2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255" w:hRule="atLeast"/>
        </w:trPr>
        <w:tc>
          <w:tcPr>
            <w:tcW w:w="4961" w:type="dxa"/>
          </w:tcPr>
          <w:p w14:paraId="10CA896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День Борьбы с коррупцией</w:t>
            </w:r>
          </w:p>
          <w:p w14:paraId="3B001E1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(по отдельному плану)</w:t>
            </w:r>
          </w:p>
        </w:tc>
        <w:tc>
          <w:tcPr>
            <w:tcW w:w="993" w:type="dxa"/>
          </w:tcPr>
          <w:p w14:paraId="766058AC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7FD528C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93" w:type="dxa"/>
          </w:tcPr>
          <w:p w14:paraId="2EF1514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Согласно плану</w:t>
            </w:r>
          </w:p>
          <w:p w14:paraId="7E7DD44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14:paraId="7336F9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285" w:hRule="atLeast"/>
        </w:trPr>
        <w:tc>
          <w:tcPr>
            <w:tcW w:w="4961" w:type="dxa"/>
          </w:tcPr>
          <w:p w14:paraId="5FDAF88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Организация отдыха детей в осенние каникулы</w:t>
            </w:r>
          </w:p>
        </w:tc>
        <w:tc>
          <w:tcPr>
            <w:tcW w:w="993" w:type="dxa"/>
          </w:tcPr>
          <w:p w14:paraId="0C38140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73968F1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93" w:type="dxa"/>
          </w:tcPr>
          <w:p w14:paraId="6728C01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64A8C1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577" w:hRule="atLeast"/>
        </w:trPr>
        <w:tc>
          <w:tcPr>
            <w:tcW w:w="4961" w:type="dxa"/>
          </w:tcPr>
          <w:p w14:paraId="0063144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Новогодний серпантин</w:t>
            </w:r>
          </w:p>
        </w:tc>
        <w:tc>
          <w:tcPr>
            <w:tcW w:w="993" w:type="dxa"/>
          </w:tcPr>
          <w:p w14:paraId="78289A53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44C2BC9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93" w:type="dxa"/>
          </w:tcPr>
          <w:p w14:paraId="766D11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ЗДВР, педагог – организатор</w:t>
            </w:r>
          </w:p>
        </w:tc>
      </w:tr>
      <w:tr w14:paraId="2044AF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326" w:hRule="atLeast"/>
        </w:trPr>
        <w:tc>
          <w:tcPr>
            <w:tcW w:w="4961" w:type="dxa"/>
          </w:tcPr>
          <w:p w14:paraId="4A7998C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Лыжня России</w:t>
            </w:r>
          </w:p>
        </w:tc>
        <w:tc>
          <w:tcPr>
            <w:tcW w:w="993" w:type="dxa"/>
          </w:tcPr>
          <w:p w14:paraId="45EE5B3C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2395E6B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93" w:type="dxa"/>
          </w:tcPr>
          <w:p w14:paraId="0BEF90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14:paraId="2D8F02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525" w:hRule="atLeast"/>
        </w:trPr>
        <w:tc>
          <w:tcPr>
            <w:tcW w:w="4961" w:type="dxa"/>
          </w:tcPr>
          <w:p w14:paraId="26F288C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Сдача норм ГТО</w:t>
            </w:r>
          </w:p>
        </w:tc>
        <w:tc>
          <w:tcPr>
            <w:tcW w:w="993" w:type="dxa"/>
          </w:tcPr>
          <w:p w14:paraId="74394971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6D7809C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93" w:type="dxa"/>
          </w:tcPr>
          <w:p w14:paraId="7C7A57A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14:paraId="7ABA77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418" w:hRule="atLeast"/>
        </w:trPr>
        <w:tc>
          <w:tcPr>
            <w:tcW w:w="4961" w:type="dxa"/>
          </w:tcPr>
          <w:p w14:paraId="74491DA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Операция «Снежок»</w:t>
            </w:r>
          </w:p>
        </w:tc>
        <w:tc>
          <w:tcPr>
            <w:tcW w:w="993" w:type="dxa"/>
          </w:tcPr>
          <w:p w14:paraId="0BC1F351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623EE3D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Январь-апрель</w:t>
            </w:r>
          </w:p>
        </w:tc>
        <w:tc>
          <w:tcPr>
            <w:tcW w:w="2693" w:type="dxa"/>
          </w:tcPr>
          <w:p w14:paraId="6E87FB8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19DDBB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825" w:hRule="atLeast"/>
        </w:trPr>
        <w:tc>
          <w:tcPr>
            <w:tcW w:w="4961" w:type="dxa"/>
          </w:tcPr>
          <w:p w14:paraId="7E27340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Месячник гражданско – патриотического воспитания</w:t>
            </w:r>
          </w:p>
          <w:p w14:paraId="35C7749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(по отдельному плану)</w:t>
            </w:r>
          </w:p>
        </w:tc>
        <w:tc>
          <w:tcPr>
            <w:tcW w:w="993" w:type="dxa"/>
          </w:tcPr>
          <w:p w14:paraId="4DBABEF7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0305E0C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3" w:type="dxa"/>
          </w:tcPr>
          <w:p w14:paraId="0236DFD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Согласно плану</w:t>
            </w:r>
          </w:p>
        </w:tc>
      </w:tr>
      <w:tr w14:paraId="3305E1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105" w:hRule="atLeast"/>
        </w:trPr>
        <w:tc>
          <w:tcPr>
            <w:tcW w:w="4961" w:type="dxa"/>
          </w:tcPr>
          <w:p w14:paraId="3952C4B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Участие во Всероссийской акции «Подари книгу»</w:t>
            </w:r>
          </w:p>
        </w:tc>
        <w:tc>
          <w:tcPr>
            <w:tcW w:w="993" w:type="dxa"/>
          </w:tcPr>
          <w:p w14:paraId="3143E2A7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7C34AE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14 февраля</w:t>
            </w:r>
          </w:p>
        </w:tc>
        <w:tc>
          <w:tcPr>
            <w:tcW w:w="2693" w:type="dxa"/>
          </w:tcPr>
          <w:p w14:paraId="5D7764E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Педагог – библиотекарь</w:t>
            </w:r>
          </w:p>
        </w:tc>
      </w:tr>
      <w:tr w14:paraId="6B4BAC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135" w:hRule="atLeast"/>
        </w:trPr>
        <w:tc>
          <w:tcPr>
            <w:tcW w:w="4961" w:type="dxa"/>
          </w:tcPr>
          <w:p w14:paraId="73A241A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Неделя детской книги</w:t>
            </w:r>
          </w:p>
          <w:p w14:paraId="2F370F4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(по отдельному плану)</w:t>
            </w:r>
          </w:p>
        </w:tc>
        <w:tc>
          <w:tcPr>
            <w:tcW w:w="993" w:type="dxa"/>
          </w:tcPr>
          <w:p w14:paraId="134803FF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3D8C8EB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93" w:type="dxa"/>
          </w:tcPr>
          <w:p w14:paraId="7C295B4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Педагог – библиотекарь</w:t>
            </w:r>
          </w:p>
        </w:tc>
      </w:tr>
      <w:tr w14:paraId="3444A5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135" w:hRule="atLeast"/>
        </w:trPr>
        <w:tc>
          <w:tcPr>
            <w:tcW w:w="4961" w:type="dxa"/>
          </w:tcPr>
          <w:p w14:paraId="15AF035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Мероприятия, посвященные Международному женскому дню</w:t>
            </w:r>
          </w:p>
          <w:p w14:paraId="4919757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 по отдельному плану)</w:t>
            </w:r>
          </w:p>
        </w:tc>
        <w:tc>
          <w:tcPr>
            <w:tcW w:w="993" w:type="dxa"/>
          </w:tcPr>
          <w:p w14:paraId="340A0656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781D63C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Март</w:t>
            </w:r>
          </w:p>
          <w:p w14:paraId="2EC798C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6050C79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Согласно плану</w:t>
            </w:r>
          </w:p>
        </w:tc>
      </w:tr>
      <w:tr w14:paraId="6C4E2A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135" w:hRule="atLeast"/>
        </w:trPr>
        <w:tc>
          <w:tcPr>
            <w:tcW w:w="4961" w:type="dxa"/>
          </w:tcPr>
          <w:p w14:paraId="47BD665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Весенняя неделя добра</w:t>
            </w:r>
          </w:p>
          <w:p w14:paraId="2E200DB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(по отдельному плану)</w:t>
            </w:r>
          </w:p>
        </w:tc>
        <w:tc>
          <w:tcPr>
            <w:tcW w:w="993" w:type="dxa"/>
          </w:tcPr>
          <w:p w14:paraId="33828DAE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43C3F7C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Апрель</w:t>
            </w:r>
          </w:p>
          <w:p w14:paraId="50D13B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28390C7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Согласно плану</w:t>
            </w:r>
          </w:p>
        </w:tc>
      </w:tr>
      <w:tr w14:paraId="7ABBBB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135" w:hRule="atLeast"/>
        </w:trPr>
        <w:tc>
          <w:tcPr>
            <w:tcW w:w="4961" w:type="dxa"/>
          </w:tcPr>
          <w:p w14:paraId="7D5B5B7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Организация отдыха детей в весенние каникулы</w:t>
            </w:r>
          </w:p>
        </w:tc>
        <w:tc>
          <w:tcPr>
            <w:tcW w:w="993" w:type="dxa"/>
          </w:tcPr>
          <w:p w14:paraId="4384881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00B6ABC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93" w:type="dxa"/>
          </w:tcPr>
          <w:p w14:paraId="0A3481A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2057AC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135" w:hRule="atLeast"/>
        </w:trPr>
        <w:tc>
          <w:tcPr>
            <w:tcW w:w="4961" w:type="dxa"/>
          </w:tcPr>
          <w:p w14:paraId="60DD6E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Мероприятия, посвященные Всемирному Дню здоровья</w:t>
            </w:r>
          </w:p>
          <w:p w14:paraId="1616F4D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(по отдельному плану)</w:t>
            </w:r>
          </w:p>
        </w:tc>
        <w:tc>
          <w:tcPr>
            <w:tcW w:w="993" w:type="dxa"/>
          </w:tcPr>
          <w:p w14:paraId="619810D5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7D89700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93" w:type="dxa"/>
          </w:tcPr>
          <w:p w14:paraId="120DB17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Согласно плану</w:t>
            </w:r>
          </w:p>
        </w:tc>
      </w:tr>
      <w:tr w14:paraId="4588C6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135" w:hRule="atLeast"/>
        </w:trPr>
        <w:tc>
          <w:tcPr>
            <w:tcW w:w="4961" w:type="dxa"/>
          </w:tcPr>
          <w:p w14:paraId="4654B2E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Участие в мероприятиях, посвященных Дню космонавтики</w:t>
            </w:r>
          </w:p>
          <w:p w14:paraId="63521A7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(по отдельному плану)</w:t>
            </w:r>
          </w:p>
        </w:tc>
        <w:tc>
          <w:tcPr>
            <w:tcW w:w="993" w:type="dxa"/>
          </w:tcPr>
          <w:p w14:paraId="24C1549B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34E585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93" w:type="dxa"/>
          </w:tcPr>
          <w:p w14:paraId="58E9473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Согласно плану</w:t>
            </w:r>
          </w:p>
        </w:tc>
      </w:tr>
      <w:tr w14:paraId="6CCB78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750" w:hRule="atLeast"/>
        </w:trPr>
        <w:tc>
          <w:tcPr>
            <w:tcW w:w="4961" w:type="dxa"/>
          </w:tcPr>
          <w:p w14:paraId="6097C2C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Экологический двухмесячник</w:t>
            </w:r>
          </w:p>
          <w:p w14:paraId="53825F1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(по отдельному плану)</w:t>
            </w:r>
          </w:p>
        </w:tc>
        <w:tc>
          <w:tcPr>
            <w:tcW w:w="993" w:type="dxa"/>
          </w:tcPr>
          <w:p w14:paraId="36C07550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1CFE73C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Апрель - май</w:t>
            </w:r>
          </w:p>
        </w:tc>
        <w:tc>
          <w:tcPr>
            <w:tcW w:w="2693" w:type="dxa"/>
          </w:tcPr>
          <w:p w14:paraId="1882D94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Согласно плану</w:t>
            </w:r>
          </w:p>
        </w:tc>
      </w:tr>
      <w:tr w14:paraId="34388A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135" w:hRule="atLeast"/>
        </w:trPr>
        <w:tc>
          <w:tcPr>
            <w:tcW w:w="4961" w:type="dxa"/>
          </w:tcPr>
          <w:p w14:paraId="406D1FF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Мероприятия, посвященные Дню Победы (по отдельному плану)</w:t>
            </w:r>
          </w:p>
        </w:tc>
        <w:tc>
          <w:tcPr>
            <w:tcW w:w="993" w:type="dxa"/>
          </w:tcPr>
          <w:p w14:paraId="6831C344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127FD32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3" w:type="dxa"/>
          </w:tcPr>
          <w:p w14:paraId="2FDE6FC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Согласно плану</w:t>
            </w:r>
          </w:p>
        </w:tc>
      </w:tr>
      <w:tr w14:paraId="7A0503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1443" w:hRule="atLeast"/>
        </w:trPr>
        <w:tc>
          <w:tcPr>
            <w:tcW w:w="4961" w:type="dxa"/>
          </w:tcPr>
          <w:p w14:paraId="69B514E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День защиты детей, КШУ</w:t>
            </w:r>
          </w:p>
        </w:tc>
        <w:tc>
          <w:tcPr>
            <w:tcW w:w="993" w:type="dxa"/>
          </w:tcPr>
          <w:p w14:paraId="1BDE8B0A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430724C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3" w:type="dxa"/>
          </w:tcPr>
          <w:p w14:paraId="09971C2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ЗДВР, педагог – организатор, учителя физической культуры, учитель ОБЖ, классные руководители</w:t>
            </w:r>
          </w:p>
        </w:tc>
      </w:tr>
      <w:tr w14:paraId="2B5BFE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446" w:hRule="atLeast"/>
        </w:trPr>
        <w:tc>
          <w:tcPr>
            <w:tcW w:w="4961" w:type="dxa"/>
          </w:tcPr>
          <w:p w14:paraId="053276D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Участие в Первомайской эстафете</w:t>
            </w:r>
          </w:p>
        </w:tc>
        <w:tc>
          <w:tcPr>
            <w:tcW w:w="993" w:type="dxa"/>
          </w:tcPr>
          <w:p w14:paraId="5EB5F2A5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62C650C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3" w:type="dxa"/>
          </w:tcPr>
          <w:p w14:paraId="79E5298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14:paraId="3F7197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306" w:hRule="atLeast"/>
        </w:trPr>
        <w:tc>
          <w:tcPr>
            <w:tcW w:w="4961" w:type="dxa"/>
          </w:tcPr>
          <w:p w14:paraId="3CA461C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Звездный дождь, награждение лучших учащихся школы</w:t>
            </w:r>
          </w:p>
        </w:tc>
        <w:tc>
          <w:tcPr>
            <w:tcW w:w="993" w:type="dxa"/>
          </w:tcPr>
          <w:p w14:paraId="17E7F632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3E99576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3" w:type="dxa"/>
          </w:tcPr>
          <w:p w14:paraId="661752D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14:paraId="093C73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273" w:hRule="atLeast"/>
        </w:trPr>
        <w:tc>
          <w:tcPr>
            <w:tcW w:w="4961" w:type="dxa"/>
          </w:tcPr>
          <w:p w14:paraId="38F277B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Участие в мероприятиях СПК - 2</w:t>
            </w:r>
          </w:p>
        </w:tc>
        <w:tc>
          <w:tcPr>
            <w:tcW w:w="993" w:type="dxa"/>
          </w:tcPr>
          <w:p w14:paraId="7CCCC3C2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27CC3A5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3" w:type="dxa"/>
          </w:tcPr>
          <w:p w14:paraId="165B1A4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0FB647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101" w:hRule="atLeast"/>
        </w:trPr>
        <w:tc>
          <w:tcPr>
            <w:tcW w:w="4961" w:type="dxa"/>
          </w:tcPr>
          <w:p w14:paraId="7396C51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Конкурс «Ученик и класс года»</w:t>
            </w:r>
          </w:p>
        </w:tc>
        <w:tc>
          <w:tcPr>
            <w:tcW w:w="993" w:type="dxa"/>
          </w:tcPr>
          <w:p w14:paraId="19F6B3E3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62F2C9A5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3" w:type="dxa"/>
          </w:tcPr>
          <w:p w14:paraId="3D25105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474116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101" w:hRule="atLeast"/>
        </w:trPr>
        <w:tc>
          <w:tcPr>
            <w:tcW w:w="4961" w:type="dxa"/>
          </w:tcPr>
          <w:p w14:paraId="3C5079C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Организация отдыха детей в летние каникулы</w:t>
            </w:r>
          </w:p>
        </w:tc>
        <w:tc>
          <w:tcPr>
            <w:tcW w:w="993" w:type="dxa"/>
          </w:tcPr>
          <w:p w14:paraId="133C694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4374934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93" w:type="dxa"/>
          </w:tcPr>
          <w:p w14:paraId="0747BD2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1CD148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280" w:hRule="atLeast"/>
        </w:trPr>
        <w:tc>
          <w:tcPr>
            <w:tcW w:w="4961" w:type="dxa"/>
          </w:tcPr>
          <w:p w14:paraId="04A4965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Последний звонок</w:t>
            </w:r>
          </w:p>
        </w:tc>
        <w:tc>
          <w:tcPr>
            <w:tcW w:w="993" w:type="dxa"/>
          </w:tcPr>
          <w:p w14:paraId="7DFD4D1B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38E92DE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3" w:type="dxa"/>
          </w:tcPr>
          <w:p w14:paraId="530794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14:paraId="3576BB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334" w:hRule="atLeast"/>
        </w:trPr>
        <w:tc>
          <w:tcPr>
            <w:tcW w:w="4961" w:type="dxa"/>
          </w:tcPr>
          <w:p w14:paraId="0EE4DF0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Выпускной бал</w:t>
            </w:r>
          </w:p>
        </w:tc>
        <w:tc>
          <w:tcPr>
            <w:tcW w:w="993" w:type="dxa"/>
          </w:tcPr>
          <w:p w14:paraId="6006D2A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gridSpan w:val="2"/>
          </w:tcPr>
          <w:p w14:paraId="56153E3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693" w:type="dxa"/>
          </w:tcPr>
          <w:p w14:paraId="59FD063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14:paraId="16ACCF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334" w:hRule="atLeast"/>
        </w:trPr>
        <w:tc>
          <w:tcPr>
            <w:tcW w:w="4961" w:type="dxa"/>
          </w:tcPr>
          <w:p w14:paraId="30E62C2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Участие в республиканских   муниципальных конкурсах, конференциях, акциях</w:t>
            </w:r>
          </w:p>
        </w:tc>
        <w:tc>
          <w:tcPr>
            <w:tcW w:w="993" w:type="dxa"/>
          </w:tcPr>
          <w:p w14:paraId="3FCF7E9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2859550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3A31067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Согласно положениям</w:t>
            </w:r>
          </w:p>
        </w:tc>
      </w:tr>
      <w:tr w14:paraId="2B55C4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334" w:hRule="atLeast"/>
        </w:trPr>
        <w:tc>
          <w:tcPr>
            <w:tcW w:w="10348" w:type="dxa"/>
            <w:gridSpan w:val="5"/>
          </w:tcPr>
          <w:p w14:paraId="6A477A09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Модуль «Внешкольные мероприятия»</w:t>
            </w:r>
          </w:p>
        </w:tc>
      </w:tr>
      <w:tr w14:paraId="4863C7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334" w:hRule="atLeast"/>
        </w:trPr>
        <w:tc>
          <w:tcPr>
            <w:tcW w:w="4961" w:type="dxa"/>
          </w:tcPr>
          <w:p w14:paraId="7B9EFAF0">
            <w:pPr>
              <w:widowControl/>
              <w:autoSpaceDE/>
              <w:autoSpaceDN/>
              <w:spacing w:line="269" w:lineRule="exac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Тематические мероприятия на базе детской библиотеки</w:t>
            </w:r>
          </w:p>
        </w:tc>
        <w:tc>
          <w:tcPr>
            <w:tcW w:w="993" w:type="dxa"/>
          </w:tcPr>
          <w:p w14:paraId="66289F75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71083A4A">
            <w:pPr>
              <w:widowControl/>
              <w:autoSpaceDE/>
              <w:autoSpaceDN/>
              <w:ind w:right="-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32B1F320">
            <w:pPr>
              <w:widowControl/>
              <w:autoSpaceDE/>
              <w:autoSpaceDN/>
              <w:ind w:right="-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54EE99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334" w:hRule="atLeast"/>
        </w:trPr>
        <w:tc>
          <w:tcPr>
            <w:tcW w:w="4961" w:type="dxa"/>
          </w:tcPr>
          <w:p w14:paraId="1D6A8F1A">
            <w:pPr>
              <w:widowControl/>
              <w:autoSpaceDE/>
              <w:autoSpaceDN/>
              <w:spacing w:line="269" w:lineRule="exac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Тематические мероприятия на базе краеведческого музея, музея Нефти</w:t>
            </w:r>
          </w:p>
        </w:tc>
        <w:tc>
          <w:tcPr>
            <w:tcW w:w="993" w:type="dxa"/>
          </w:tcPr>
          <w:p w14:paraId="0CC72DE5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1FF0998D">
            <w:pPr>
              <w:widowControl/>
              <w:autoSpaceDE/>
              <w:autoSpaceDN/>
              <w:ind w:right="-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55D24FB8">
            <w:pPr>
              <w:widowControl/>
              <w:autoSpaceDE/>
              <w:autoSpaceDN/>
              <w:ind w:right="-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084AF1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334" w:hRule="atLeast"/>
        </w:trPr>
        <w:tc>
          <w:tcPr>
            <w:tcW w:w="4961" w:type="dxa"/>
          </w:tcPr>
          <w:p w14:paraId="05453026">
            <w:pPr>
              <w:widowControl/>
              <w:autoSpaceDE/>
              <w:autoSpaceDN/>
              <w:spacing w:line="269" w:lineRule="exac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Экскурсионные поездки</w:t>
            </w:r>
          </w:p>
        </w:tc>
        <w:tc>
          <w:tcPr>
            <w:tcW w:w="993" w:type="dxa"/>
          </w:tcPr>
          <w:p w14:paraId="5AFF2365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58801854">
            <w:pPr>
              <w:widowControl/>
              <w:autoSpaceDE/>
              <w:autoSpaceDN/>
              <w:ind w:right="-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3EE0B82C">
            <w:pPr>
              <w:widowControl/>
              <w:autoSpaceDE/>
              <w:autoSpaceDN/>
              <w:ind w:right="-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538DAB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334" w:hRule="atLeast"/>
        </w:trPr>
        <w:tc>
          <w:tcPr>
            <w:tcW w:w="4961" w:type="dxa"/>
          </w:tcPr>
          <w:p w14:paraId="400D31BE">
            <w:pPr>
              <w:widowControl/>
              <w:autoSpaceDE/>
              <w:autoSpaceDN/>
              <w:spacing w:line="269" w:lineRule="exac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Посещение кинотеатра</w:t>
            </w:r>
          </w:p>
        </w:tc>
        <w:tc>
          <w:tcPr>
            <w:tcW w:w="993" w:type="dxa"/>
          </w:tcPr>
          <w:p w14:paraId="10028BB4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572AE88A">
            <w:pPr>
              <w:widowControl/>
              <w:autoSpaceDE/>
              <w:autoSpaceDN/>
              <w:ind w:right="-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39CECA3D">
            <w:pPr>
              <w:widowControl/>
              <w:autoSpaceDE/>
              <w:autoSpaceDN/>
              <w:ind w:right="-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54F89E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334" w:hRule="atLeast"/>
        </w:trPr>
        <w:tc>
          <w:tcPr>
            <w:tcW w:w="4961" w:type="dxa"/>
          </w:tcPr>
          <w:p w14:paraId="58BF7009">
            <w:pPr>
              <w:widowControl/>
              <w:autoSpaceDE/>
              <w:autoSpaceDN/>
              <w:spacing w:line="269" w:lineRule="exac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Участие в муниципальных тематических мероприятиях, конкурсах, фестивалях, праздниках, соревнованиях</w:t>
            </w:r>
          </w:p>
        </w:tc>
        <w:tc>
          <w:tcPr>
            <w:tcW w:w="993" w:type="dxa"/>
          </w:tcPr>
          <w:p w14:paraId="4B0B3641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40269C5F">
            <w:pPr>
              <w:widowControl/>
              <w:autoSpaceDE/>
              <w:autoSpaceDN/>
              <w:ind w:right="-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11F59D12">
            <w:pPr>
              <w:widowControl/>
              <w:autoSpaceDE/>
              <w:autoSpaceDN/>
              <w:ind w:right="-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1B84BD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334" w:hRule="atLeast"/>
        </w:trPr>
        <w:tc>
          <w:tcPr>
            <w:tcW w:w="4961" w:type="dxa"/>
          </w:tcPr>
          <w:p w14:paraId="768FF82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Участие в мероприятиях СПК - 2</w:t>
            </w:r>
          </w:p>
        </w:tc>
        <w:tc>
          <w:tcPr>
            <w:tcW w:w="993" w:type="dxa"/>
          </w:tcPr>
          <w:p w14:paraId="7A6DB6C1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7CA1724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3" w:type="dxa"/>
          </w:tcPr>
          <w:p w14:paraId="2D2DE57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0C3795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334" w:hRule="atLeast"/>
        </w:trPr>
        <w:tc>
          <w:tcPr>
            <w:tcW w:w="10348" w:type="dxa"/>
            <w:gridSpan w:val="5"/>
          </w:tcPr>
          <w:p w14:paraId="490A8291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Модуль «Организация предметно-пространственной среды»</w:t>
            </w:r>
          </w:p>
        </w:tc>
      </w:tr>
      <w:tr w14:paraId="4E5DD1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334" w:hRule="atLeast"/>
        </w:trPr>
        <w:tc>
          <w:tcPr>
            <w:tcW w:w="4961" w:type="dxa"/>
          </w:tcPr>
          <w:p w14:paraId="03AB9558">
            <w:pPr>
              <w:widowControl/>
              <w:autoSpaceDE/>
              <w:autoSpaceDN/>
              <w:spacing w:line="269" w:lineRule="exac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993" w:type="dxa"/>
          </w:tcPr>
          <w:p w14:paraId="0826FDC0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157EEB3E">
            <w:pPr>
              <w:widowControl/>
              <w:autoSpaceDE/>
              <w:autoSpaceDN/>
              <w:ind w:right="-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3E51F234">
            <w:pPr>
              <w:widowControl/>
              <w:autoSpaceDE/>
              <w:autoSpaceDN/>
              <w:ind w:right="-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</w:tc>
      </w:tr>
      <w:tr w14:paraId="2D56B5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334" w:hRule="atLeast"/>
        </w:trPr>
        <w:tc>
          <w:tcPr>
            <w:tcW w:w="4961" w:type="dxa"/>
          </w:tcPr>
          <w:p w14:paraId="1CDDB96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Конкурс на лучшее оформление классного уголка</w:t>
            </w:r>
          </w:p>
        </w:tc>
        <w:tc>
          <w:tcPr>
            <w:tcW w:w="993" w:type="dxa"/>
          </w:tcPr>
          <w:p w14:paraId="4F55A502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6092B8D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</w:tcPr>
          <w:p w14:paraId="4CAFD8C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руководители, актив класса</w:t>
            </w:r>
          </w:p>
        </w:tc>
      </w:tr>
      <w:tr w14:paraId="54051A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334" w:hRule="atLeast"/>
        </w:trPr>
        <w:tc>
          <w:tcPr>
            <w:tcW w:w="4961" w:type="dxa"/>
          </w:tcPr>
          <w:p w14:paraId="608FC4D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Мастерская Деда Мороза (оформление кабинетов</w:t>
            </w:r>
          </w:p>
          <w:p w14:paraId="616ABA5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 школы к Новому году)</w:t>
            </w:r>
          </w:p>
        </w:tc>
        <w:tc>
          <w:tcPr>
            <w:tcW w:w="993" w:type="dxa"/>
          </w:tcPr>
          <w:p w14:paraId="33FB4D2E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78CF192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93" w:type="dxa"/>
          </w:tcPr>
          <w:p w14:paraId="4A486ED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Все участники УВР</w:t>
            </w:r>
          </w:p>
        </w:tc>
      </w:tr>
      <w:tr w14:paraId="0D3905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334" w:hRule="atLeast"/>
        </w:trPr>
        <w:tc>
          <w:tcPr>
            <w:tcW w:w="4961" w:type="dxa"/>
          </w:tcPr>
          <w:p w14:paraId="7498111A">
            <w:pPr>
              <w:widowControl/>
              <w:autoSpaceDE/>
              <w:autoSpaceDN/>
              <w:spacing w:line="269" w:lineRule="exac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Оформление окон школы к празднованию Нового года, Дня Победы</w:t>
            </w:r>
          </w:p>
        </w:tc>
        <w:tc>
          <w:tcPr>
            <w:tcW w:w="993" w:type="dxa"/>
          </w:tcPr>
          <w:p w14:paraId="0DDEEF78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387F0E0D">
            <w:pPr>
              <w:widowControl/>
              <w:autoSpaceDE/>
              <w:autoSpaceDN/>
              <w:ind w:right="-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Декабрь,                     май</w:t>
            </w:r>
          </w:p>
        </w:tc>
        <w:tc>
          <w:tcPr>
            <w:tcW w:w="2693" w:type="dxa"/>
          </w:tcPr>
          <w:p w14:paraId="45CBE90A">
            <w:pPr>
              <w:widowControl/>
              <w:autoSpaceDE/>
              <w:autoSpaceDN/>
              <w:ind w:right="-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</w:tc>
      </w:tr>
      <w:tr w14:paraId="77B961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334" w:hRule="atLeast"/>
        </w:trPr>
        <w:tc>
          <w:tcPr>
            <w:tcW w:w="4961" w:type="dxa"/>
          </w:tcPr>
          <w:p w14:paraId="4B9893C1">
            <w:pPr>
              <w:widowControl/>
              <w:autoSpaceDE/>
              <w:autoSpaceDN/>
              <w:spacing w:line="269" w:lineRule="exac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Разработка и оформление пространств проведения праздников, значимых событий, церемоний, торжественных линеек</w:t>
            </w:r>
          </w:p>
        </w:tc>
        <w:tc>
          <w:tcPr>
            <w:tcW w:w="993" w:type="dxa"/>
          </w:tcPr>
          <w:p w14:paraId="2BA48432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0C0354E3">
            <w:pPr>
              <w:widowControl/>
              <w:autoSpaceDE/>
              <w:autoSpaceDN/>
              <w:ind w:right="-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289245ED">
            <w:pPr>
              <w:widowControl/>
              <w:autoSpaceDE/>
              <w:autoSpaceDN/>
              <w:ind w:right="-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14:paraId="4A4D67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334" w:hRule="atLeast"/>
        </w:trPr>
        <w:tc>
          <w:tcPr>
            <w:tcW w:w="4961" w:type="dxa"/>
          </w:tcPr>
          <w:p w14:paraId="7A45AB11">
            <w:pPr>
              <w:widowControl/>
              <w:autoSpaceDE/>
              <w:autoSpaceDN/>
              <w:spacing w:line="269" w:lineRule="exac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Оформление и обновление тематических стендов для родителей, обучающихся</w:t>
            </w:r>
          </w:p>
        </w:tc>
        <w:tc>
          <w:tcPr>
            <w:tcW w:w="993" w:type="dxa"/>
          </w:tcPr>
          <w:p w14:paraId="46CAC454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0329D887">
            <w:pPr>
              <w:widowControl/>
              <w:autoSpaceDE/>
              <w:autoSpaceDN/>
              <w:ind w:right="-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5B96A5C6">
            <w:pPr>
              <w:widowControl/>
              <w:autoSpaceDE/>
              <w:autoSpaceDN/>
              <w:ind w:right="-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14:paraId="78FA70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334" w:hRule="atLeast"/>
        </w:trPr>
        <w:tc>
          <w:tcPr>
            <w:tcW w:w="4961" w:type="dxa"/>
          </w:tcPr>
          <w:p w14:paraId="4714673C">
            <w:pPr>
              <w:widowControl/>
              <w:autoSpaceDE/>
              <w:autoSpaceDN/>
              <w:spacing w:line="269" w:lineRule="exac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Оформление тематических фотозон к праздникам, событиям</w:t>
            </w:r>
          </w:p>
        </w:tc>
        <w:tc>
          <w:tcPr>
            <w:tcW w:w="993" w:type="dxa"/>
          </w:tcPr>
          <w:p w14:paraId="21BDA2F5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10DD80A7">
            <w:pPr>
              <w:widowControl/>
              <w:autoSpaceDE/>
              <w:autoSpaceDN/>
              <w:ind w:right="-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4D09704F">
            <w:pPr>
              <w:widowControl/>
              <w:autoSpaceDE/>
              <w:autoSpaceDN/>
              <w:ind w:right="-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14:paraId="45C478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0348" w:type="dxa"/>
            <w:gridSpan w:val="5"/>
          </w:tcPr>
          <w:p w14:paraId="25ACB97A">
            <w:pPr>
              <w:widowControl/>
              <w:tabs>
                <w:tab w:val="left" w:pos="3148"/>
              </w:tabs>
              <w:autoSpaceDE/>
              <w:autoSpaceDN/>
              <w:jc w:val="center"/>
              <w:outlineLvl w:val="1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2587" w:type="dxa"/>
            <w:tcBorders>
              <w:top w:val="nil"/>
            </w:tcBorders>
          </w:tcPr>
          <w:p w14:paraId="3EFD808D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4" w:type="dxa"/>
          </w:tcPr>
          <w:p w14:paraId="7674F6D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14:paraId="60C959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120" w:hRule="atLeast"/>
        </w:trPr>
        <w:tc>
          <w:tcPr>
            <w:tcW w:w="4961" w:type="dxa"/>
          </w:tcPr>
          <w:p w14:paraId="1FEAE2E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Создание общего родительского комитета, планирование его работы</w:t>
            </w:r>
          </w:p>
        </w:tc>
        <w:tc>
          <w:tcPr>
            <w:tcW w:w="993" w:type="dxa"/>
          </w:tcPr>
          <w:p w14:paraId="62AE2A7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00CE7B7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</w:tcPr>
          <w:p w14:paraId="0FA4386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14:paraId="188007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675" w:hRule="atLeast"/>
        </w:trPr>
        <w:tc>
          <w:tcPr>
            <w:tcW w:w="4961" w:type="dxa"/>
          </w:tcPr>
          <w:p w14:paraId="6BA3D3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Заседания родительского комитета</w:t>
            </w:r>
          </w:p>
        </w:tc>
        <w:tc>
          <w:tcPr>
            <w:tcW w:w="993" w:type="dxa"/>
          </w:tcPr>
          <w:p w14:paraId="198DDB8B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3E2A5A2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617B185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72E3D5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120" w:hRule="atLeast"/>
        </w:trPr>
        <w:tc>
          <w:tcPr>
            <w:tcW w:w="4961" w:type="dxa"/>
          </w:tcPr>
          <w:p w14:paraId="74A2EC0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Общешкольные родительские собрания по параллелям</w:t>
            </w:r>
          </w:p>
        </w:tc>
        <w:tc>
          <w:tcPr>
            <w:tcW w:w="993" w:type="dxa"/>
          </w:tcPr>
          <w:p w14:paraId="7FD320D4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14FAD4F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136CE05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14:paraId="2647D6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951" w:hRule="atLeast"/>
        </w:trPr>
        <w:tc>
          <w:tcPr>
            <w:tcW w:w="4961" w:type="dxa"/>
          </w:tcPr>
          <w:p w14:paraId="02F34E1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Мероприятия, посвященные Дню бабушек и дедушек в России</w:t>
            </w:r>
          </w:p>
          <w:p w14:paraId="78D9059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(по отдельному плану)</w:t>
            </w:r>
          </w:p>
        </w:tc>
        <w:tc>
          <w:tcPr>
            <w:tcW w:w="993" w:type="dxa"/>
          </w:tcPr>
          <w:p w14:paraId="1BF2EF89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6485F2C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93" w:type="dxa"/>
          </w:tcPr>
          <w:p w14:paraId="2F0651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Согласно плану</w:t>
            </w:r>
          </w:p>
        </w:tc>
      </w:tr>
      <w:tr w14:paraId="010C88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120" w:hRule="atLeast"/>
        </w:trPr>
        <w:tc>
          <w:tcPr>
            <w:tcW w:w="4961" w:type="dxa"/>
          </w:tcPr>
          <w:p w14:paraId="2443F21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Создание Совета отцов</w:t>
            </w:r>
          </w:p>
        </w:tc>
        <w:tc>
          <w:tcPr>
            <w:tcW w:w="993" w:type="dxa"/>
          </w:tcPr>
          <w:p w14:paraId="7944A96E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72800BE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93" w:type="dxa"/>
            <w:tcBorders>
              <w:bottom w:val="single" w:color="auto" w:sz="4" w:space="0"/>
            </w:tcBorders>
          </w:tcPr>
          <w:p w14:paraId="5B9F996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ЗДВР</w:t>
            </w:r>
          </w:p>
          <w:p w14:paraId="7E8DD0C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14:paraId="5318BE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120" w:hRule="atLeast"/>
        </w:trPr>
        <w:tc>
          <w:tcPr>
            <w:tcW w:w="4961" w:type="dxa"/>
          </w:tcPr>
          <w:p w14:paraId="297020D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Мероприятия, посвященные Дню матери (по отдельному плану)</w:t>
            </w:r>
          </w:p>
          <w:p w14:paraId="4AF3B6F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C8F4FA6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136A9E3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93" w:type="dxa"/>
          </w:tcPr>
          <w:p w14:paraId="2C30BE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Согласно плану</w:t>
            </w:r>
          </w:p>
        </w:tc>
      </w:tr>
      <w:tr w14:paraId="40217F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120" w:hRule="atLeast"/>
        </w:trPr>
        <w:tc>
          <w:tcPr>
            <w:tcW w:w="4961" w:type="dxa"/>
          </w:tcPr>
          <w:p w14:paraId="69806D3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Индивидуальные консультации по вопросам воспитания детей</w:t>
            </w:r>
          </w:p>
        </w:tc>
        <w:tc>
          <w:tcPr>
            <w:tcW w:w="993" w:type="dxa"/>
          </w:tcPr>
          <w:p w14:paraId="64209C67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666C4AE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3BC0413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Психологическая служба, классные руководители</w:t>
            </w:r>
          </w:p>
        </w:tc>
      </w:tr>
      <w:tr w14:paraId="0AEF00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120" w:hRule="atLeast"/>
        </w:trPr>
        <w:tc>
          <w:tcPr>
            <w:tcW w:w="4961" w:type="dxa"/>
          </w:tcPr>
          <w:p w14:paraId="0F8CACE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Совместные с детьми походы, экскурсии.</w:t>
            </w:r>
          </w:p>
        </w:tc>
        <w:tc>
          <w:tcPr>
            <w:tcW w:w="993" w:type="dxa"/>
          </w:tcPr>
          <w:p w14:paraId="7552215B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45A547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 плану классных руководителей</w:t>
            </w:r>
          </w:p>
        </w:tc>
        <w:tc>
          <w:tcPr>
            <w:tcW w:w="2693" w:type="dxa"/>
          </w:tcPr>
          <w:p w14:paraId="78B4B41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32343E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120" w:hRule="atLeast"/>
        </w:trPr>
        <w:tc>
          <w:tcPr>
            <w:tcW w:w="4961" w:type="dxa"/>
          </w:tcPr>
          <w:p w14:paraId="7E2BEB3A">
            <w:pPr>
              <w:widowControl/>
              <w:autoSpaceDE/>
              <w:autoSpaceDN/>
              <w:jc w:val="center"/>
              <w:rPr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color w:val="000000"/>
                <w:spacing w:val="-6"/>
                <w:sz w:val="24"/>
                <w:szCs w:val="24"/>
                <w:lang w:eastAsia="ru-RU"/>
              </w:rPr>
              <w:t>Работа Совета профилактики с</w:t>
            </w:r>
          </w:p>
          <w:p w14:paraId="3A9521D7">
            <w:pPr>
              <w:widowControl/>
              <w:autoSpaceDE/>
              <w:autoSpaceDN/>
              <w:jc w:val="center"/>
              <w:rPr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color w:val="000000"/>
                <w:spacing w:val="-6"/>
                <w:sz w:val="24"/>
                <w:szCs w:val="24"/>
                <w:lang w:eastAsia="ru-RU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993" w:type="dxa"/>
          </w:tcPr>
          <w:p w14:paraId="0581D836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7EB4BFD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4302077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ЗДВР</w:t>
            </w:r>
          </w:p>
          <w:p w14:paraId="77F25B7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14:paraId="078D92E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14:paraId="13D8EF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120" w:hRule="atLeast"/>
        </w:trPr>
        <w:tc>
          <w:tcPr>
            <w:tcW w:w="4961" w:type="dxa"/>
          </w:tcPr>
          <w:p w14:paraId="2BB03FB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Участие родителей (законных представителей) в проведении общешкольных, классных мероприятий.</w:t>
            </w:r>
          </w:p>
        </w:tc>
        <w:tc>
          <w:tcPr>
            <w:tcW w:w="993" w:type="dxa"/>
          </w:tcPr>
          <w:p w14:paraId="317D6132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628FC71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12D205C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14:paraId="13709F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278" w:hRule="atLeast"/>
        </w:trPr>
        <w:tc>
          <w:tcPr>
            <w:tcW w:w="4961" w:type="dxa"/>
          </w:tcPr>
          <w:p w14:paraId="0E7E46B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Международный день семьи</w:t>
            </w:r>
          </w:p>
        </w:tc>
        <w:tc>
          <w:tcPr>
            <w:tcW w:w="993" w:type="dxa"/>
          </w:tcPr>
          <w:p w14:paraId="4F91DCA7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4722C63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3" w:type="dxa"/>
          </w:tcPr>
          <w:p w14:paraId="33112C7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14:paraId="0D1901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862" w:hRule="atLeast"/>
        </w:trPr>
        <w:tc>
          <w:tcPr>
            <w:tcW w:w="4961" w:type="dxa"/>
          </w:tcPr>
          <w:p w14:paraId="3C35BC4C">
            <w:pPr>
              <w:widowControl/>
              <w:autoSpaceDE/>
              <w:autoSpaceDN/>
              <w:spacing w:line="269" w:lineRule="exac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</w:t>
            </w:r>
          </w:p>
        </w:tc>
        <w:tc>
          <w:tcPr>
            <w:tcW w:w="993" w:type="dxa"/>
          </w:tcPr>
          <w:p w14:paraId="60497F8B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58575CB4">
            <w:pPr>
              <w:widowControl/>
              <w:autoSpaceDE/>
              <w:autoSpaceDN/>
              <w:ind w:right="-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0DAD0093">
            <w:pPr>
              <w:widowControl/>
              <w:autoSpaceDE/>
              <w:autoSpaceDN/>
              <w:ind w:right="-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7F6A4C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274" w:hRule="atLeast"/>
        </w:trPr>
        <w:tc>
          <w:tcPr>
            <w:tcW w:w="10348" w:type="dxa"/>
            <w:gridSpan w:val="5"/>
          </w:tcPr>
          <w:p w14:paraId="04918064">
            <w:pPr>
              <w:widowControl/>
              <w:autoSpaceDE/>
              <w:autoSpaceDN/>
              <w:ind w:right="-1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Модуль « Самоуправление»</w:t>
            </w:r>
          </w:p>
        </w:tc>
      </w:tr>
      <w:tr w14:paraId="444776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270" w:hRule="atLeast"/>
        </w:trPr>
        <w:tc>
          <w:tcPr>
            <w:tcW w:w="4961" w:type="dxa"/>
          </w:tcPr>
          <w:p w14:paraId="5B3110F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Выборы органов самоуправления в классах</w:t>
            </w:r>
          </w:p>
        </w:tc>
        <w:tc>
          <w:tcPr>
            <w:tcW w:w="993" w:type="dxa"/>
          </w:tcPr>
          <w:p w14:paraId="1DC2348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31C9742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</w:tcPr>
          <w:p w14:paraId="66657EF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3A1EC1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862" w:hRule="atLeast"/>
        </w:trPr>
        <w:tc>
          <w:tcPr>
            <w:tcW w:w="4961" w:type="dxa"/>
          </w:tcPr>
          <w:p w14:paraId="74E3B1B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Собрания актива класса «Планирование работы класса на новый учебный год»</w:t>
            </w:r>
          </w:p>
        </w:tc>
        <w:tc>
          <w:tcPr>
            <w:tcW w:w="993" w:type="dxa"/>
          </w:tcPr>
          <w:p w14:paraId="632C707A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06F9F8D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</w:tcPr>
          <w:p w14:paraId="2BAC38B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руководители, старосты классов</w:t>
            </w:r>
          </w:p>
        </w:tc>
      </w:tr>
      <w:tr w14:paraId="311413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862" w:hRule="atLeast"/>
        </w:trPr>
        <w:tc>
          <w:tcPr>
            <w:tcW w:w="4961" w:type="dxa"/>
          </w:tcPr>
          <w:p w14:paraId="087D88B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Организация работы по РДДМ «Движение первых»</w:t>
            </w:r>
          </w:p>
        </w:tc>
        <w:tc>
          <w:tcPr>
            <w:tcW w:w="993" w:type="dxa"/>
          </w:tcPr>
          <w:p w14:paraId="139D4F7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2DF818B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1A5B6B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Педагог – организатор, Советник директора по воспитательной работе</w:t>
            </w:r>
          </w:p>
        </w:tc>
      </w:tr>
      <w:tr w14:paraId="4D835F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512" w:hRule="atLeast"/>
        </w:trPr>
        <w:tc>
          <w:tcPr>
            <w:tcW w:w="4961" w:type="dxa"/>
          </w:tcPr>
          <w:p w14:paraId="5E9226E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Помощь в оформлении школы к праздникам</w:t>
            </w:r>
          </w:p>
        </w:tc>
        <w:tc>
          <w:tcPr>
            <w:tcW w:w="993" w:type="dxa"/>
          </w:tcPr>
          <w:p w14:paraId="7ECCE212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7ADFFFE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50AD50C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Педагог – организатор</w:t>
            </w:r>
          </w:p>
        </w:tc>
      </w:tr>
      <w:tr w14:paraId="5A8295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505" w:hRule="atLeast"/>
        </w:trPr>
        <w:tc>
          <w:tcPr>
            <w:tcW w:w="4961" w:type="dxa"/>
          </w:tcPr>
          <w:p w14:paraId="747A36A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Подведение итогов работы органов самоуправления в классе. Итоговые собрания.</w:t>
            </w:r>
          </w:p>
        </w:tc>
        <w:tc>
          <w:tcPr>
            <w:tcW w:w="993" w:type="dxa"/>
          </w:tcPr>
          <w:p w14:paraId="697F2026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5FDE19E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Апрель - май</w:t>
            </w:r>
          </w:p>
        </w:tc>
        <w:tc>
          <w:tcPr>
            <w:tcW w:w="2693" w:type="dxa"/>
          </w:tcPr>
          <w:p w14:paraId="28B9AF7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Старосты классов, педагог - организатор</w:t>
            </w:r>
          </w:p>
        </w:tc>
      </w:tr>
      <w:tr w14:paraId="25A2C1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527" w:hRule="atLeast"/>
        </w:trPr>
        <w:tc>
          <w:tcPr>
            <w:tcW w:w="4961" w:type="dxa"/>
          </w:tcPr>
          <w:p w14:paraId="3219104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Выдвижение кандидатуры на конкурс «Ученик и класс  года»</w:t>
            </w:r>
          </w:p>
        </w:tc>
        <w:tc>
          <w:tcPr>
            <w:tcW w:w="993" w:type="dxa"/>
          </w:tcPr>
          <w:p w14:paraId="40FF568B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539D4E3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Апрель - май</w:t>
            </w:r>
          </w:p>
        </w:tc>
        <w:tc>
          <w:tcPr>
            <w:tcW w:w="2693" w:type="dxa"/>
          </w:tcPr>
          <w:p w14:paraId="46A4788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Старосты классов</w:t>
            </w:r>
          </w:p>
        </w:tc>
      </w:tr>
      <w:tr w14:paraId="32C91D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522" w:hRule="atLeast"/>
        </w:trPr>
        <w:tc>
          <w:tcPr>
            <w:tcW w:w="4961" w:type="dxa"/>
          </w:tcPr>
          <w:p w14:paraId="73C2C73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Участие в республиканских   муниципальных конкурсах, конференциях, акциях</w:t>
            </w:r>
          </w:p>
        </w:tc>
        <w:tc>
          <w:tcPr>
            <w:tcW w:w="993" w:type="dxa"/>
          </w:tcPr>
          <w:p w14:paraId="3FA6CF2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73E1DB8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460CD5F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Согласно положениям</w:t>
            </w:r>
          </w:p>
        </w:tc>
      </w:tr>
      <w:tr w14:paraId="339C4E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273" w:hRule="atLeast"/>
        </w:trPr>
        <w:tc>
          <w:tcPr>
            <w:tcW w:w="10348" w:type="dxa"/>
            <w:gridSpan w:val="5"/>
          </w:tcPr>
          <w:p w14:paraId="33D942CA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Модуль «Профилактика и безопасность»</w:t>
            </w:r>
          </w:p>
        </w:tc>
      </w:tr>
      <w:tr w14:paraId="6092BD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533" w:hRule="atLeast"/>
        </w:trPr>
        <w:tc>
          <w:tcPr>
            <w:tcW w:w="4961" w:type="dxa"/>
          </w:tcPr>
          <w:p w14:paraId="7B70B31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Анализ занятости учащихся группы «риска» в летний период</w:t>
            </w:r>
          </w:p>
        </w:tc>
        <w:tc>
          <w:tcPr>
            <w:tcW w:w="993" w:type="dxa"/>
          </w:tcPr>
          <w:p w14:paraId="793488DE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198774B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</w:tcPr>
          <w:p w14:paraId="6182673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14:paraId="5CFA7C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862" w:hRule="atLeast"/>
        </w:trPr>
        <w:tc>
          <w:tcPr>
            <w:tcW w:w="4961" w:type="dxa"/>
          </w:tcPr>
          <w:p w14:paraId="573416F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Выявление учащихся, склонных</w:t>
            </w:r>
          </w:p>
          <w:p w14:paraId="60CBABF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 правонарушениям, обновление базы данных семей категорий группы риска</w:t>
            </w:r>
          </w:p>
        </w:tc>
        <w:tc>
          <w:tcPr>
            <w:tcW w:w="993" w:type="dxa"/>
          </w:tcPr>
          <w:p w14:paraId="007F0D9C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5D49496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</w:tcPr>
          <w:p w14:paraId="083CCF9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020C3E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512" w:hRule="atLeast"/>
        </w:trPr>
        <w:tc>
          <w:tcPr>
            <w:tcW w:w="4961" w:type="dxa"/>
          </w:tcPr>
          <w:p w14:paraId="098D15A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Месячник безопасности</w:t>
            </w:r>
          </w:p>
          <w:p w14:paraId="0785FC4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(по отдельному плану)</w:t>
            </w:r>
          </w:p>
        </w:tc>
        <w:tc>
          <w:tcPr>
            <w:tcW w:w="993" w:type="dxa"/>
          </w:tcPr>
          <w:p w14:paraId="41AB13B8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2E48489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</w:tcPr>
          <w:p w14:paraId="5015E1C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Согласно плану</w:t>
            </w:r>
          </w:p>
        </w:tc>
      </w:tr>
      <w:tr w14:paraId="096D22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862" w:hRule="atLeast"/>
        </w:trPr>
        <w:tc>
          <w:tcPr>
            <w:tcW w:w="4961" w:type="dxa"/>
          </w:tcPr>
          <w:p w14:paraId="4F9577B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Месячник</w:t>
            </w:r>
          </w:p>
          <w:p w14:paraId="02AD061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«Экстремизму – нет!»</w:t>
            </w:r>
          </w:p>
          <w:p w14:paraId="3D8F409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(по отдельному плану)</w:t>
            </w:r>
          </w:p>
        </w:tc>
        <w:tc>
          <w:tcPr>
            <w:tcW w:w="993" w:type="dxa"/>
          </w:tcPr>
          <w:p w14:paraId="3DAA2737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600F7EC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</w:tcPr>
          <w:p w14:paraId="11EE84E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Согласно плану</w:t>
            </w:r>
          </w:p>
          <w:p w14:paraId="4102B5A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14:paraId="1584BD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862" w:hRule="atLeast"/>
        </w:trPr>
        <w:tc>
          <w:tcPr>
            <w:tcW w:w="4961" w:type="dxa"/>
          </w:tcPr>
          <w:p w14:paraId="496204A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Акция «Внимание, дети»</w:t>
            </w:r>
          </w:p>
          <w:p w14:paraId="42A30D1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(по отдельному плану)</w:t>
            </w:r>
          </w:p>
        </w:tc>
        <w:tc>
          <w:tcPr>
            <w:tcW w:w="993" w:type="dxa"/>
          </w:tcPr>
          <w:p w14:paraId="19A36856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33C1A67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</w:tcPr>
          <w:p w14:paraId="117C3C3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Согласно плану</w:t>
            </w:r>
          </w:p>
          <w:p w14:paraId="19EFC6A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14:paraId="220C10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862" w:hRule="atLeast"/>
        </w:trPr>
        <w:tc>
          <w:tcPr>
            <w:tcW w:w="4961" w:type="dxa"/>
          </w:tcPr>
          <w:p w14:paraId="56BC7BF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Акция «Мои безопасные каникулы»</w:t>
            </w:r>
          </w:p>
        </w:tc>
        <w:tc>
          <w:tcPr>
            <w:tcW w:w="993" w:type="dxa"/>
          </w:tcPr>
          <w:p w14:paraId="1614D7DD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4FF5F7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Октябрь, декабрь, март, май</w:t>
            </w:r>
          </w:p>
        </w:tc>
        <w:tc>
          <w:tcPr>
            <w:tcW w:w="2693" w:type="dxa"/>
          </w:tcPr>
          <w:p w14:paraId="2F94CE6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Отряд ЮИД</w:t>
            </w:r>
          </w:p>
        </w:tc>
      </w:tr>
      <w:tr w14:paraId="22BE72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862" w:hRule="atLeast"/>
        </w:trPr>
        <w:tc>
          <w:tcPr>
            <w:tcW w:w="4961" w:type="dxa"/>
          </w:tcPr>
          <w:p w14:paraId="5592B72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Изучение семей учащихся категорий группы риска: рейды и составление актов</w:t>
            </w:r>
          </w:p>
        </w:tc>
        <w:tc>
          <w:tcPr>
            <w:tcW w:w="993" w:type="dxa"/>
          </w:tcPr>
          <w:p w14:paraId="06559FA5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2B06D38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Сентябрь, октябрь</w:t>
            </w:r>
          </w:p>
        </w:tc>
        <w:tc>
          <w:tcPr>
            <w:tcW w:w="2693" w:type="dxa"/>
          </w:tcPr>
          <w:p w14:paraId="2901376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32D9C0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862" w:hRule="atLeast"/>
        </w:trPr>
        <w:tc>
          <w:tcPr>
            <w:tcW w:w="4961" w:type="dxa"/>
          </w:tcPr>
          <w:p w14:paraId="2A24A64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Изучение личности и составление социально-психологических карт на учащихся, состоящих на ВШУ, ПДН.</w:t>
            </w:r>
          </w:p>
        </w:tc>
        <w:tc>
          <w:tcPr>
            <w:tcW w:w="993" w:type="dxa"/>
          </w:tcPr>
          <w:p w14:paraId="580738A4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6BA14E7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Сентябрь, октябрь</w:t>
            </w:r>
          </w:p>
        </w:tc>
        <w:tc>
          <w:tcPr>
            <w:tcW w:w="2693" w:type="dxa"/>
          </w:tcPr>
          <w:p w14:paraId="2832843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психологическая служба</w:t>
            </w:r>
          </w:p>
        </w:tc>
      </w:tr>
      <w:tr w14:paraId="4EC01B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862" w:hRule="atLeast"/>
        </w:trPr>
        <w:tc>
          <w:tcPr>
            <w:tcW w:w="4961" w:type="dxa"/>
          </w:tcPr>
          <w:p w14:paraId="3FA9281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Проведение психодиагностики с целью определения направления коррекционной работы с учащимися, состоящими на разных формах учета.</w:t>
            </w:r>
          </w:p>
        </w:tc>
        <w:tc>
          <w:tcPr>
            <w:tcW w:w="993" w:type="dxa"/>
          </w:tcPr>
          <w:p w14:paraId="730F4EE0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2F76E96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7836790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14:paraId="29635B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569" w:hRule="atLeast"/>
        </w:trPr>
        <w:tc>
          <w:tcPr>
            <w:tcW w:w="4961" w:type="dxa"/>
          </w:tcPr>
          <w:p w14:paraId="2C0503F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Лекции по профилактике правонарушений</w:t>
            </w:r>
          </w:p>
        </w:tc>
        <w:tc>
          <w:tcPr>
            <w:tcW w:w="993" w:type="dxa"/>
          </w:tcPr>
          <w:p w14:paraId="7E3D1A25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3D1949C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686958A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14:paraId="6AD5F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862" w:hRule="atLeast"/>
        </w:trPr>
        <w:tc>
          <w:tcPr>
            <w:tcW w:w="4961" w:type="dxa"/>
          </w:tcPr>
          <w:p w14:paraId="4FD324E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Заседание совета по профилактике правонарушений</w:t>
            </w:r>
          </w:p>
        </w:tc>
        <w:tc>
          <w:tcPr>
            <w:tcW w:w="993" w:type="dxa"/>
          </w:tcPr>
          <w:p w14:paraId="20398614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1C67CDC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Один раз</w:t>
            </w:r>
          </w:p>
          <w:p w14:paraId="1E6E18B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месяц по плану, в течение года по необходимости</w:t>
            </w:r>
          </w:p>
        </w:tc>
        <w:tc>
          <w:tcPr>
            <w:tcW w:w="2693" w:type="dxa"/>
          </w:tcPr>
          <w:p w14:paraId="0A27963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ЗДВР, члены СПП</w:t>
            </w:r>
          </w:p>
        </w:tc>
      </w:tr>
      <w:tr w14:paraId="1CCA62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551" w:hRule="atLeast"/>
        </w:trPr>
        <w:tc>
          <w:tcPr>
            <w:tcW w:w="4961" w:type="dxa"/>
          </w:tcPr>
          <w:p w14:paraId="2B46E8E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Встреча с инспектором </w:t>
            </w:r>
            <w:r>
              <w:rPr>
                <w:color w:val="000000"/>
                <w:sz w:val="24"/>
                <w:szCs w:val="24"/>
                <w:lang w:val="tt-RU" w:eastAsia="ru-RU"/>
              </w:rPr>
              <w:t>ПДН</w:t>
            </w:r>
          </w:p>
        </w:tc>
        <w:tc>
          <w:tcPr>
            <w:tcW w:w="993" w:type="dxa"/>
          </w:tcPr>
          <w:p w14:paraId="69A1F868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15CDF70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47A04B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14:paraId="21021B8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ЗДВР</w:t>
            </w:r>
          </w:p>
          <w:p w14:paraId="3CFB1FE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14:paraId="3E1508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862" w:hRule="atLeast"/>
        </w:trPr>
        <w:tc>
          <w:tcPr>
            <w:tcW w:w="4961" w:type="dxa"/>
          </w:tcPr>
          <w:p w14:paraId="2B5B477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Индивидуальная работа с учащимися группы «риска» и их родителями</w:t>
            </w:r>
          </w:p>
        </w:tc>
        <w:tc>
          <w:tcPr>
            <w:tcW w:w="993" w:type="dxa"/>
          </w:tcPr>
          <w:p w14:paraId="50066573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16AB47B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141AB96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ЗДВР, психологическая служба школы, классные руководители</w:t>
            </w:r>
          </w:p>
        </w:tc>
      </w:tr>
      <w:tr w14:paraId="37360E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862" w:hRule="atLeast"/>
        </w:trPr>
        <w:tc>
          <w:tcPr>
            <w:tcW w:w="4961" w:type="dxa"/>
          </w:tcPr>
          <w:p w14:paraId="069C11E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Индивидуальные беседы</w:t>
            </w:r>
          </w:p>
          <w:p w14:paraId="77C0CBC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 детьми группы «риска»</w:t>
            </w:r>
          </w:p>
        </w:tc>
        <w:tc>
          <w:tcPr>
            <w:tcW w:w="993" w:type="dxa"/>
          </w:tcPr>
          <w:p w14:paraId="50E04F08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7694281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693" w:type="dxa"/>
          </w:tcPr>
          <w:p w14:paraId="4AE4B90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ЗДВР, психологическая служба школы, классные руководители</w:t>
            </w:r>
          </w:p>
        </w:tc>
      </w:tr>
      <w:tr w14:paraId="30A1DA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525" w:hRule="atLeast"/>
        </w:trPr>
        <w:tc>
          <w:tcPr>
            <w:tcW w:w="4961" w:type="dxa"/>
          </w:tcPr>
          <w:p w14:paraId="3A3045D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Вовлечение подростков в работу кружков, спортивных секций, клубов по интересам</w:t>
            </w:r>
          </w:p>
        </w:tc>
        <w:tc>
          <w:tcPr>
            <w:tcW w:w="993" w:type="dxa"/>
          </w:tcPr>
          <w:p w14:paraId="43AC12CE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196D301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</w:tcPr>
          <w:p w14:paraId="4C5D7A4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17B799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519" w:hRule="atLeast"/>
        </w:trPr>
        <w:tc>
          <w:tcPr>
            <w:tcW w:w="4961" w:type="dxa"/>
          </w:tcPr>
          <w:p w14:paraId="24917C8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Изучение работы с учащимися группы «риска» и неблагополучными семьями</w:t>
            </w:r>
          </w:p>
        </w:tc>
        <w:tc>
          <w:tcPr>
            <w:tcW w:w="993" w:type="dxa"/>
          </w:tcPr>
          <w:p w14:paraId="4EBF8F91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039E9D8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Октябрь, январь</w:t>
            </w:r>
          </w:p>
        </w:tc>
        <w:tc>
          <w:tcPr>
            <w:tcW w:w="2693" w:type="dxa"/>
          </w:tcPr>
          <w:p w14:paraId="4BC338B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14:paraId="65C95C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541" w:hRule="atLeast"/>
        </w:trPr>
        <w:tc>
          <w:tcPr>
            <w:tcW w:w="4961" w:type="dxa"/>
          </w:tcPr>
          <w:p w14:paraId="639FA50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Контроль за посещением и подготовкой к учебным занятиям.</w:t>
            </w:r>
          </w:p>
        </w:tc>
        <w:tc>
          <w:tcPr>
            <w:tcW w:w="993" w:type="dxa"/>
          </w:tcPr>
          <w:p w14:paraId="6EA1060A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6EAB923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3C05914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520799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536" w:hRule="atLeast"/>
        </w:trPr>
        <w:tc>
          <w:tcPr>
            <w:tcW w:w="4961" w:type="dxa"/>
          </w:tcPr>
          <w:p w14:paraId="204075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Встречи с медицинскими работниками, работниками правоохранительных органов</w:t>
            </w:r>
          </w:p>
        </w:tc>
        <w:tc>
          <w:tcPr>
            <w:tcW w:w="993" w:type="dxa"/>
          </w:tcPr>
          <w:p w14:paraId="29F08ECD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70A0513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5A8ECF1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14:paraId="4257E2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862" w:hRule="atLeast"/>
        </w:trPr>
        <w:tc>
          <w:tcPr>
            <w:tcW w:w="4961" w:type="dxa"/>
          </w:tcPr>
          <w:p w14:paraId="10052FB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Направление информации о детях и семьях, находящиеся в социально – опасном положении в соответствующие органы (ПДН, КДН и ЗП)</w:t>
            </w:r>
          </w:p>
        </w:tc>
        <w:tc>
          <w:tcPr>
            <w:tcW w:w="993" w:type="dxa"/>
          </w:tcPr>
          <w:p w14:paraId="5CEA26DA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373FC69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195B6DE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14:paraId="1A79C7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862" w:hRule="atLeast"/>
        </w:trPr>
        <w:tc>
          <w:tcPr>
            <w:tcW w:w="4961" w:type="dxa"/>
          </w:tcPr>
          <w:p w14:paraId="2204AEC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Занятия по коррекции поведения с обучающимися, состоящими на разных формах учета.</w:t>
            </w:r>
          </w:p>
        </w:tc>
        <w:tc>
          <w:tcPr>
            <w:tcW w:w="993" w:type="dxa"/>
          </w:tcPr>
          <w:p w14:paraId="400326DE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302A37C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19BFCC1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14:paraId="3D578B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529" w:hRule="atLeast"/>
        </w:trPr>
        <w:tc>
          <w:tcPr>
            <w:tcW w:w="4961" w:type="dxa"/>
          </w:tcPr>
          <w:p w14:paraId="2D9040A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Организация досуга учащихся</w:t>
            </w:r>
          </w:p>
          <w:p w14:paraId="5A503D4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каникулярное время</w:t>
            </w:r>
          </w:p>
        </w:tc>
        <w:tc>
          <w:tcPr>
            <w:tcW w:w="993" w:type="dxa"/>
          </w:tcPr>
          <w:p w14:paraId="7C407918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40412DA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Каникулярное время</w:t>
            </w:r>
          </w:p>
        </w:tc>
        <w:tc>
          <w:tcPr>
            <w:tcW w:w="2693" w:type="dxa"/>
          </w:tcPr>
          <w:p w14:paraId="6E63F28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13FFA2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862" w:hRule="atLeast"/>
        </w:trPr>
        <w:tc>
          <w:tcPr>
            <w:tcW w:w="4961" w:type="dxa"/>
          </w:tcPr>
          <w:p w14:paraId="6D92037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Работа по правовому воспитанию, профилактике и предупреждению правонарушений среди учащихся в тесном взаимодействии с ПДН</w:t>
            </w:r>
          </w:p>
        </w:tc>
        <w:tc>
          <w:tcPr>
            <w:tcW w:w="993" w:type="dxa"/>
          </w:tcPr>
          <w:p w14:paraId="2D61D943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2D26B4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23F560B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14:paraId="70B319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862" w:hRule="atLeast"/>
        </w:trPr>
        <w:tc>
          <w:tcPr>
            <w:tcW w:w="4961" w:type="dxa"/>
          </w:tcPr>
          <w:p w14:paraId="62FC377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Родительские собрания по профилактике правонарушений</w:t>
            </w:r>
          </w:p>
        </w:tc>
        <w:tc>
          <w:tcPr>
            <w:tcW w:w="993" w:type="dxa"/>
          </w:tcPr>
          <w:p w14:paraId="46865F4E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351714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 плану классных руководителей</w:t>
            </w:r>
          </w:p>
        </w:tc>
        <w:tc>
          <w:tcPr>
            <w:tcW w:w="2693" w:type="dxa"/>
          </w:tcPr>
          <w:p w14:paraId="28E87F8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5FBAB6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299" w:hRule="atLeast"/>
        </w:trPr>
        <w:tc>
          <w:tcPr>
            <w:tcW w:w="4961" w:type="dxa"/>
          </w:tcPr>
          <w:p w14:paraId="157904F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Трудоустройство в летний период</w:t>
            </w:r>
          </w:p>
        </w:tc>
        <w:tc>
          <w:tcPr>
            <w:tcW w:w="993" w:type="dxa"/>
          </w:tcPr>
          <w:p w14:paraId="6095DE18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1B95D77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Май-август</w:t>
            </w:r>
          </w:p>
        </w:tc>
        <w:tc>
          <w:tcPr>
            <w:tcW w:w="2693" w:type="dxa"/>
          </w:tcPr>
          <w:p w14:paraId="2C29BB6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24A688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559" w:hRule="atLeast"/>
        </w:trPr>
        <w:tc>
          <w:tcPr>
            <w:tcW w:w="4961" w:type="dxa"/>
          </w:tcPr>
          <w:p w14:paraId="559F40D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Рассмотрение персональных дел на заседаниях Совета профилактики</w:t>
            </w:r>
          </w:p>
        </w:tc>
        <w:tc>
          <w:tcPr>
            <w:tcW w:w="993" w:type="dxa"/>
          </w:tcPr>
          <w:p w14:paraId="4D81F410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04C45E6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35C266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Члены СПП</w:t>
            </w:r>
          </w:p>
        </w:tc>
      </w:tr>
      <w:tr w14:paraId="456230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567" w:hRule="atLeast"/>
        </w:trPr>
        <w:tc>
          <w:tcPr>
            <w:tcW w:w="4961" w:type="dxa"/>
          </w:tcPr>
          <w:p w14:paraId="4EFF42A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Психолого-педагогическое консультирование родителей обучающихся</w:t>
            </w:r>
          </w:p>
        </w:tc>
        <w:tc>
          <w:tcPr>
            <w:tcW w:w="993" w:type="dxa"/>
          </w:tcPr>
          <w:p w14:paraId="5CA20978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76AA3F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236A79B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14:paraId="77A1A1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862" w:hRule="atLeast"/>
        </w:trPr>
        <w:tc>
          <w:tcPr>
            <w:tcW w:w="4961" w:type="dxa"/>
          </w:tcPr>
          <w:p w14:paraId="52555D9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Привлечение родительской общественности через работу родительских комитетов</w:t>
            </w:r>
          </w:p>
        </w:tc>
        <w:tc>
          <w:tcPr>
            <w:tcW w:w="993" w:type="dxa"/>
          </w:tcPr>
          <w:p w14:paraId="13EF93BC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7A6CB4F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14:paraId="36001BB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(по необходимости)</w:t>
            </w:r>
          </w:p>
        </w:tc>
        <w:tc>
          <w:tcPr>
            <w:tcW w:w="2693" w:type="dxa"/>
          </w:tcPr>
          <w:p w14:paraId="5010C85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69F47E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439" w:hRule="atLeast"/>
        </w:trPr>
        <w:tc>
          <w:tcPr>
            <w:tcW w:w="4961" w:type="dxa"/>
          </w:tcPr>
          <w:p w14:paraId="4DDF016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Мониторинг социальных сетей</w:t>
            </w:r>
          </w:p>
        </w:tc>
        <w:tc>
          <w:tcPr>
            <w:tcW w:w="993" w:type="dxa"/>
          </w:tcPr>
          <w:p w14:paraId="62C9B07F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6F3B86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2693" w:type="dxa"/>
          </w:tcPr>
          <w:p w14:paraId="673493B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0EED4C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862" w:hRule="atLeast"/>
        </w:trPr>
        <w:tc>
          <w:tcPr>
            <w:tcW w:w="4961" w:type="dxa"/>
          </w:tcPr>
          <w:p w14:paraId="2AAB631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Внеклассное мероприятие воспитательного характера:</w:t>
            </w:r>
          </w:p>
          <w:p w14:paraId="0A0DCCA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 выполнение Устава школы</w:t>
            </w:r>
            <w:r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color w:val="000000"/>
                <w:sz w:val="24"/>
                <w:szCs w:val="24"/>
                <w:lang w:eastAsia="ru-RU"/>
              </w:rPr>
              <w:t>правил</w:t>
            </w:r>
          </w:p>
          <w:p w14:paraId="35B7FD4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внутреннего распорядка обучающихся,</w:t>
            </w:r>
          </w:p>
          <w:p w14:paraId="1DDCBFC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 профилактика правонарушений</w:t>
            </w:r>
          </w:p>
          <w:p w14:paraId="36F4238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 употребление ПАВ</w:t>
            </w:r>
          </w:p>
          <w:p w14:paraId="2F95A43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 выполнение Закона Республики Татарстан №71-ЗРТ</w:t>
            </w:r>
          </w:p>
          <w:p w14:paraId="32124B3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«О мерах по предупреждению причинения</w:t>
            </w:r>
          </w:p>
          <w:p w14:paraId="21ED251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вреда здоровью детей, их физическому, интеллектуальному, психическому, духовному</w:t>
            </w:r>
          </w:p>
          <w:p w14:paraId="4B0EFDC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 нравственному развитию</w:t>
            </w:r>
          </w:p>
          <w:p w14:paraId="724E69E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Республике Татарстан»</w:t>
            </w:r>
          </w:p>
          <w:p w14:paraId="3921D0C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 по плану классных руководителей</w:t>
            </w:r>
          </w:p>
        </w:tc>
        <w:tc>
          <w:tcPr>
            <w:tcW w:w="993" w:type="dxa"/>
          </w:tcPr>
          <w:p w14:paraId="2B35F3E1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017688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2693" w:type="dxa"/>
          </w:tcPr>
          <w:p w14:paraId="245C174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29B7DF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455" w:hRule="atLeast"/>
        </w:trPr>
        <w:tc>
          <w:tcPr>
            <w:tcW w:w="4961" w:type="dxa"/>
          </w:tcPr>
          <w:p w14:paraId="1D9B604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Анализ работы психологической службы</w:t>
            </w:r>
          </w:p>
        </w:tc>
        <w:tc>
          <w:tcPr>
            <w:tcW w:w="993" w:type="dxa"/>
          </w:tcPr>
          <w:p w14:paraId="1D491DFC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170C35D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3" w:type="dxa"/>
          </w:tcPr>
          <w:p w14:paraId="39CA12A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ЗДВР, психологическая служба школы</w:t>
            </w:r>
          </w:p>
        </w:tc>
      </w:tr>
      <w:tr w14:paraId="76F2B6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862" w:hRule="atLeast"/>
        </w:trPr>
        <w:tc>
          <w:tcPr>
            <w:tcW w:w="4961" w:type="dxa"/>
          </w:tcPr>
          <w:p w14:paraId="226E6A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Инструктажи по технике безопасности в школе, дома,</w:t>
            </w:r>
          </w:p>
          <w:p w14:paraId="08BB2FC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на улице.</w:t>
            </w:r>
          </w:p>
          <w:p w14:paraId="186911D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Условия ограничения использования мобильного телефона в школе.</w:t>
            </w:r>
          </w:p>
          <w:p w14:paraId="186CB6F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Информационная безопасность</w:t>
            </w:r>
          </w:p>
        </w:tc>
        <w:tc>
          <w:tcPr>
            <w:tcW w:w="993" w:type="dxa"/>
          </w:tcPr>
          <w:p w14:paraId="6284BE3E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749B5C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Сентябрь, далее периодически</w:t>
            </w:r>
          </w:p>
          <w:p w14:paraId="4257171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7A3A925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566875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487" w:hRule="atLeast"/>
        </w:trPr>
        <w:tc>
          <w:tcPr>
            <w:tcW w:w="4961" w:type="dxa"/>
          </w:tcPr>
          <w:p w14:paraId="264254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Беседы, пятиминутки</w:t>
            </w:r>
          </w:p>
          <w:p w14:paraId="60F3F49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 профилактике правонарушений</w:t>
            </w:r>
          </w:p>
        </w:tc>
        <w:tc>
          <w:tcPr>
            <w:tcW w:w="993" w:type="dxa"/>
          </w:tcPr>
          <w:p w14:paraId="79F80166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12F978F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3A530DC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020EF4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862" w:hRule="atLeast"/>
        </w:trPr>
        <w:tc>
          <w:tcPr>
            <w:tcW w:w="4961" w:type="dxa"/>
          </w:tcPr>
          <w:p w14:paraId="3299938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Минутка безопасности по Правилам дорожного движения</w:t>
            </w:r>
          </w:p>
        </w:tc>
        <w:tc>
          <w:tcPr>
            <w:tcW w:w="993" w:type="dxa"/>
          </w:tcPr>
          <w:p w14:paraId="678A885C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6309F84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Ежедневно, в конце последнего урока</w:t>
            </w:r>
          </w:p>
        </w:tc>
        <w:tc>
          <w:tcPr>
            <w:tcW w:w="2693" w:type="dxa"/>
          </w:tcPr>
          <w:p w14:paraId="48E5447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руководители, учителя-предметники</w:t>
            </w:r>
          </w:p>
        </w:tc>
      </w:tr>
      <w:tr w14:paraId="78E947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286" w:hRule="atLeast"/>
        </w:trPr>
        <w:tc>
          <w:tcPr>
            <w:tcW w:w="10348" w:type="dxa"/>
            <w:gridSpan w:val="5"/>
          </w:tcPr>
          <w:p w14:paraId="29D22FD5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Модуль «Социальное партнерство»</w:t>
            </w:r>
          </w:p>
        </w:tc>
      </w:tr>
      <w:tr w14:paraId="31BA43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501" w:hRule="atLeast"/>
        </w:trPr>
        <w:tc>
          <w:tcPr>
            <w:tcW w:w="4961" w:type="dxa"/>
          </w:tcPr>
          <w:p w14:paraId="1F25FCF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Социально-педагогический комплекс № 2</w:t>
            </w:r>
          </w:p>
        </w:tc>
        <w:tc>
          <w:tcPr>
            <w:tcW w:w="993" w:type="dxa"/>
          </w:tcPr>
          <w:p w14:paraId="28A26979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2B70DAE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46C5B3E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1FFDCE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495" w:hRule="atLeast"/>
        </w:trPr>
        <w:tc>
          <w:tcPr>
            <w:tcW w:w="4961" w:type="dxa"/>
          </w:tcPr>
          <w:p w14:paraId="2BEA30E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Психолого-педагогическая служба «Надежда»</w:t>
            </w:r>
          </w:p>
        </w:tc>
        <w:tc>
          <w:tcPr>
            <w:tcW w:w="993" w:type="dxa"/>
          </w:tcPr>
          <w:p w14:paraId="31676277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32BE419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68C79BF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7DD429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517" w:hRule="atLeast"/>
        </w:trPr>
        <w:tc>
          <w:tcPr>
            <w:tcW w:w="4961" w:type="dxa"/>
          </w:tcPr>
          <w:p w14:paraId="0BBD740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Центральная  библиотека</w:t>
            </w:r>
          </w:p>
        </w:tc>
        <w:tc>
          <w:tcPr>
            <w:tcW w:w="993" w:type="dxa"/>
          </w:tcPr>
          <w:p w14:paraId="34DB13EE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16F0894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174DB98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2BA44C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511" w:hRule="atLeast"/>
        </w:trPr>
        <w:tc>
          <w:tcPr>
            <w:tcW w:w="4961" w:type="dxa"/>
          </w:tcPr>
          <w:p w14:paraId="742DEBB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Лениногорский музыкально-художественный педагогический колледж</w:t>
            </w:r>
          </w:p>
        </w:tc>
        <w:tc>
          <w:tcPr>
            <w:tcW w:w="993" w:type="dxa"/>
          </w:tcPr>
          <w:p w14:paraId="0D950150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59381D2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17A7931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169FC4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519" w:hRule="atLeast"/>
        </w:trPr>
        <w:tc>
          <w:tcPr>
            <w:tcW w:w="4961" w:type="dxa"/>
          </w:tcPr>
          <w:p w14:paraId="319B82C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Дом детского творчества</w:t>
            </w:r>
          </w:p>
        </w:tc>
        <w:tc>
          <w:tcPr>
            <w:tcW w:w="993" w:type="dxa"/>
          </w:tcPr>
          <w:p w14:paraId="1F6B16D6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4A26DA1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0D017DC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02A034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513" w:hRule="atLeast"/>
        </w:trPr>
        <w:tc>
          <w:tcPr>
            <w:tcW w:w="4961" w:type="dxa"/>
          </w:tcPr>
          <w:p w14:paraId="4620675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Музей Нефти и краеведческий музей</w:t>
            </w:r>
          </w:p>
        </w:tc>
        <w:tc>
          <w:tcPr>
            <w:tcW w:w="993" w:type="dxa"/>
          </w:tcPr>
          <w:p w14:paraId="11AAD445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0EDFF9A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1D1B05D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175756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535" w:hRule="atLeast"/>
        </w:trPr>
        <w:tc>
          <w:tcPr>
            <w:tcW w:w="4961" w:type="dxa"/>
          </w:tcPr>
          <w:p w14:paraId="3598584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Дом культуры</w:t>
            </w:r>
          </w:p>
        </w:tc>
        <w:tc>
          <w:tcPr>
            <w:tcW w:w="993" w:type="dxa"/>
          </w:tcPr>
          <w:p w14:paraId="1DCB5C7E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3D42EBB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266B473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046C49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173" w:hRule="atLeast"/>
        </w:trPr>
        <w:tc>
          <w:tcPr>
            <w:tcW w:w="10348" w:type="dxa"/>
            <w:gridSpan w:val="5"/>
          </w:tcPr>
          <w:p w14:paraId="58460AED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Модуль «Профориентация»</w:t>
            </w:r>
          </w:p>
        </w:tc>
      </w:tr>
      <w:tr w14:paraId="2FF96F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104" w:hRule="atLeast"/>
        </w:trPr>
        <w:tc>
          <w:tcPr>
            <w:tcW w:w="4961" w:type="dxa"/>
          </w:tcPr>
          <w:p w14:paraId="6CE5638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Месячник профориентационной работы</w:t>
            </w:r>
          </w:p>
          <w:p w14:paraId="6531BBC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(по отдельному плану)</w:t>
            </w:r>
          </w:p>
        </w:tc>
        <w:tc>
          <w:tcPr>
            <w:tcW w:w="993" w:type="dxa"/>
          </w:tcPr>
          <w:p w14:paraId="68A3C1F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0E79C74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Март</w:t>
            </w:r>
          </w:p>
          <w:p w14:paraId="210AF75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6F3EF7A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Согласно плану</w:t>
            </w:r>
          </w:p>
        </w:tc>
      </w:tr>
      <w:tr w14:paraId="74541B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144" w:hRule="atLeast"/>
        </w:trPr>
        <w:tc>
          <w:tcPr>
            <w:tcW w:w="4961" w:type="dxa"/>
          </w:tcPr>
          <w:p w14:paraId="7A9D00E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Индивидуальные консультации учащихся и беседы с родителями по вопросам выбора профессий</w:t>
            </w:r>
          </w:p>
        </w:tc>
        <w:tc>
          <w:tcPr>
            <w:tcW w:w="993" w:type="dxa"/>
          </w:tcPr>
          <w:p w14:paraId="63C51001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0289AA7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52E851F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Педагог - психолог</w:t>
            </w:r>
          </w:p>
        </w:tc>
      </w:tr>
      <w:tr w14:paraId="4D3A85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144" w:hRule="atLeast"/>
        </w:trPr>
        <w:tc>
          <w:tcPr>
            <w:tcW w:w="4961" w:type="dxa"/>
          </w:tcPr>
          <w:p w14:paraId="3849732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Диагностическое обследование с целью определения профессиональной направленности</w:t>
            </w:r>
          </w:p>
        </w:tc>
        <w:tc>
          <w:tcPr>
            <w:tcW w:w="993" w:type="dxa"/>
          </w:tcPr>
          <w:p w14:paraId="5CF4C159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5C53E1F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3" w:type="dxa"/>
          </w:tcPr>
          <w:p w14:paraId="73F95F0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Центр труда и занятости населения, классные руководители</w:t>
            </w:r>
          </w:p>
        </w:tc>
      </w:tr>
      <w:tr w14:paraId="6E5652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132" w:hRule="atLeast"/>
        </w:trPr>
        <w:tc>
          <w:tcPr>
            <w:tcW w:w="4961" w:type="dxa"/>
          </w:tcPr>
          <w:p w14:paraId="5E369BA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Встречи с интересными людьми ярких, интересных, востребованных профессий</w:t>
            </w:r>
          </w:p>
        </w:tc>
        <w:tc>
          <w:tcPr>
            <w:tcW w:w="993" w:type="dxa"/>
          </w:tcPr>
          <w:p w14:paraId="33D389BC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4864B6B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19ED4A6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085CD0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118" w:hRule="atLeast"/>
        </w:trPr>
        <w:tc>
          <w:tcPr>
            <w:tcW w:w="4961" w:type="dxa"/>
          </w:tcPr>
          <w:p w14:paraId="28FAF46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Участие в Дне открытых дверей</w:t>
            </w:r>
          </w:p>
        </w:tc>
        <w:tc>
          <w:tcPr>
            <w:tcW w:w="993" w:type="dxa"/>
          </w:tcPr>
          <w:p w14:paraId="38D064B8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784347B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474A26F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5705D5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91" w:type="dxa"/>
          <w:trHeight w:val="118" w:hRule="atLeast"/>
        </w:trPr>
        <w:tc>
          <w:tcPr>
            <w:tcW w:w="4961" w:type="dxa"/>
          </w:tcPr>
          <w:p w14:paraId="06ADCBF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Участие в республиканских   муниципальных конкурсах, конференциях, акциях</w:t>
            </w:r>
          </w:p>
        </w:tc>
        <w:tc>
          <w:tcPr>
            <w:tcW w:w="993" w:type="dxa"/>
          </w:tcPr>
          <w:p w14:paraId="164C215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gridSpan w:val="2"/>
          </w:tcPr>
          <w:p w14:paraId="01FC38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14:paraId="2006D41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Согласно положениям</w:t>
            </w:r>
          </w:p>
        </w:tc>
      </w:tr>
    </w:tbl>
    <w:p w14:paraId="6BB7434F">
      <w:pPr>
        <w:widowControl/>
        <w:autoSpaceDE/>
        <w:autoSpaceDN/>
        <w:spacing w:after="200" w:line="276" w:lineRule="auto"/>
        <w:jc w:val="center"/>
        <w:rPr>
          <w:rFonts w:ascii="Calibri" w:hAnsi="Calibri"/>
          <w:color w:val="FF0000"/>
          <w:sz w:val="24"/>
          <w:szCs w:val="24"/>
          <w:lang w:eastAsia="ru-RU"/>
        </w:rPr>
      </w:pPr>
    </w:p>
    <w:p w14:paraId="05B68AF2">
      <w:pPr>
        <w:pStyle w:val="16"/>
        <w:rPr>
          <w:rFonts w:ascii="Microsoft Sans Serif"/>
          <w:sz w:val="20"/>
        </w:rPr>
      </w:pPr>
    </w:p>
    <w:p w14:paraId="63F03CD7">
      <w:pPr>
        <w:pStyle w:val="16"/>
        <w:rPr>
          <w:rFonts w:ascii="Microsoft Sans Serif"/>
          <w:sz w:val="20"/>
        </w:rPr>
      </w:pPr>
    </w:p>
    <w:p w14:paraId="4A0947EC">
      <w:pPr>
        <w:pStyle w:val="16"/>
        <w:rPr>
          <w:rFonts w:ascii="Microsoft Sans Serif"/>
          <w:sz w:val="20"/>
        </w:rPr>
      </w:pPr>
    </w:p>
    <w:p w14:paraId="01D1D976">
      <w:pPr>
        <w:pStyle w:val="16"/>
        <w:rPr>
          <w:rFonts w:ascii="Microsoft Sans Serif"/>
          <w:sz w:val="20"/>
        </w:rPr>
      </w:pPr>
    </w:p>
    <w:p w14:paraId="7B88F406">
      <w:pPr>
        <w:pStyle w:val="16"/>
        <w:rPr>
          <w:rFonts w:ascii="Microsoft Sans Serif"/>
          <w:sz w:val="20"/>
        </w:rPr>
      </w:pPr>
    </w:p>
    <w:p w14:paraId="09C64AD9">
      <w:pPr>
        <w:pStyle w:val="16"/>
        <w:spacing w:after="1"/>
        <w:rPr>
          <w:rFonts w:ascii="Microsoft Sans Serif"/>
          <w:sz w:val="11"/>
        </w:rPr>
      </w:pPr>
    </w:p>
    <w:p w14:paraId="1737F5EC"/>
    <w:sectPr>
      <w:footerReference r:id="rId4" w:type="default"/>
      <w:pgSz w:w="12240" w:h="15840"/>
      <w:pgMar w:top="500" w:right="760" w:bottom="420" w:left="460" w:header="0" w:footer="22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XO Thames">
    <w:altName w:val="Times New Roman"/>
    <w:panose1 w:val="00000000000000000000"/>
    <w:charset w:val="CC"/>
    <w:family w:val="roman"/>
    <w:pitch w:val="default"/>
    <w:sig w:usb0="00000000" w:usb1="00000000" w:usb2="00000000" w:usb3="00000000" w:csb0="00000015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№Е">
    <w:altName w:val="Times New Roman"/>
    <w:panose1 w:val="00000000000000000000"/>
    <w:charset w:val="00"/>
    <w:family w:val="roman"/>
    <w:pitch w:val="default"/>
    <w:sig w:usb0="00000000" w:usb1="00000000" w:usb2="00000010" w:usb3="00000000" w:csb0="00080000" w:csb1="00000000"/>
  </w:font>
  <w:font w:name="Microsoft Sans Serif">
    <w:panose1 w:val="020B0604020202020204"/>
    <w:charset w:val="CC"/>
    <w:family w:val="swiss"/>
    <w:pitch w:val="default"/>
    <w:sig w:usb0="E1002AFF" w:usb1="C0000002" w:usb2="00000008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7B7986">
    <w:pPr>
      <w:pStyle w:val="16"/>
      <w:spacing w:line="14" w:lineRule="auto"/>
      <w:rPr>
        <w:sz w:val="20"/>
      </w:rPr>
    </w:pPr>
    <w:r>
      <w:pict>
        <v:line id="_x0000_s4097" o:spid="_x0000_s4097" o:spt="20" style="position:absolute;left:0pt;margin-left:0pt;margin-top:808.9pt;height:0pt;width:595.3pt;mso-position-horizontal-relative:page;mso-position-vertical-relative:page;z-index:-251657216;mso-width-relative:page;mso-height-relative:page;" coordsize="21600,21600">
          <v:path arrowok="t"/>
          <v:fill focussize="0,0"/>
          <v:stroke weight="0.8pt"/>
          <v:imagedata o:title=""/>
          <o:lock v:ext="edit"/>
        </v:lin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6B7E13">
    <w:pPr>
      <w:pStyle w:val="16"/>
      <w:spacing w:line="14" w:lineRule="auto"/>
      <w:rPr>
        <w:sz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compat>
    <w:ulTrailSpace/>
    <w:shapeLayoutLikeWW8/>
    <w:compatSetting w:name="compatibilityMode" w:uri="http://schemas.microsoft.com/office/word" w:val="14"/>
  </w:compat>
  <w:rsids>
    <w:rsidRoot w:val="00D65F8C"/>
    <w:rsid w:val="00102F10"/>
    <w:rsid w:val="00143195"/>
    <w:rsid w:val="00143BDE"/>
    <w:rsid w:val="00270AE7"/>
    <w:rsid w:val="003363E3"/>
    <w:rsid w:val="00434768"/>
    <w:rsid w:val="005B2FB0"/>
    <w:rsid w:val="006C3F27"/>
    <w:rsid w:val="00795C6D"/>
    <w:rsid w:val="00910B53"/>
    <w:rsid w:val="009301C6"/>
    <w:rsid w:val="009B143B"/>
    <w:rsid w:val="00A224B8"/>
    <w:rsid w:val="00A31982"/>
    <w:rsid w:val="00A61D88"/>
    <w:rsid w:val="00A7577C"/>
    <w:rsid w:val="00BC7D4F"/>
    <w:rsid w:val="00BE7BFE"/>
    <w:rsid w:val="00D11113"/>
    <w:rsid w:val="00D65F8C"/>
    <w:rsid w:val="00FC1E6D"/>
    <w:rsid w:val="419D74BE"/>
    <w:rsid w:val="72BB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0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link w:val="35"/>
    <w:qFormat/>
    <w:uiPriority w:val="9"/>
    <w:pPr>
      <w:ind w:left="2612" w:right="1858"/>
      <w:jc w:val="center"/>
      <w:outlineLvl w:val="0"/>
    </w:pPr>
    <w:rPr>
      <w:b/>
      <w:bCs/>
      <w:i/>
      <w:iCs/>
      <w:sz w:val="28"/>
      <w:szCs w:val="28"/>
    </w:rPr>
  </w:style>
  <w:style w:type="paragraph" w:styleId="3">
    <w:name w:val="heading 2"/>
    <w:basedOn w:val="1"/>
    <w:link w:val="36"/>
    <w:qFormat/>
    <w:uiPriority w:val="9"/>
    <w:pPr>
      <w:spacing w:before="4"/>
      <w:ind w:left="1402"/>
      <w:jc w:val="both"/>
      <w:outlineLvl w:val="1"/>
    </w:pPr>
    <w:rPr>
      <w:b/>
      <w:bCs/>
      <w:sz w:val="24"/>
      <w:szCs w:val="24"/>
    </w:rPr>
  </w:style>
  <w:style w:type="paragraph" w:styleId="4">
    <w:name w:val="heading 3"/>
    <w:next w:val="1"/>
    <w:link w:val="32"/>
    <w:qFormat/>
    <w:uiPriority w:val="9"/>
    <w:pPr>
      <w:widowControl/>
      <w:autoSpaceDE/>
      <w:autoSpaceDN/>
      <w:spacing w:before="120" w:after="120" w:line="276" w:lineRule="auto"/>
      <w:jc w:val="both"/>
      <w:outlineLvl w:val="2"/>
    </w:pPr>
    <w:rPr>
      <w:rFonts w:ascii="XO Thames" w:hAnsi="XO Thames" w:eastAsia="Times New Roman" w:cs="Times New Roman"/>
      <w:b/>
      <w:color w:val="000000"/>
      <w:sz w:val="26"/>
      <w:szCs w:val="20"/>
      <w:lang w:val="ru-RU" w:eastAsia="ru-RU" w:bidi="ar-SA"/>
    </w:rPr>
  </w:style>
  <w:style w:type="paragraph" w:styleId="5">
    <w:name w:val="heading 4"/>
    <w:next w:val="1"/>
    <w:link w:val="33"/>
    <w:qFormat/>
    <w:uiPriority w:val="9"/>
    <w:pPr>
      <w:widowControl/>
      <w:autoSpaceDE/>
      <w:autoSpaceDN/>
      <w:spacing w:before="120" w:after="120" w:line="276" w:lineRule="auto"/>
      <w:jc w:val="both"/>
      <w:outlineLvl w:val="3"/>
    </w:pPr>
    <w:rPr>
      <w:rFonts w:ascii="XO Thames" w:hAnsi="XO Thames" w:eastAsia="Times New Roman" w:cs="Times New Roman"/>
      <w:b/>
      <w:color w:val="000000"/>
      <w:sz w:val="24"/>
      <w:szCs w:val="20"/>
      <w:lang w:val="ru-RU" w:eastAsia="ru-RU" w:bidi="ar-SA"/>
    </w:rPr>
  </w:style>
  <w:style w:type="paragraph" w:styleId="6">
    <w:name w:val="heading 5"/>
    <w:next w:val="1"/>
    <w:link w:val="34"/>
    <w:qFormat/>
    <w:uiPriority w:val="9"/>
    <w:pPr>
      <w:widowControl/>
      <w:autoSpaceDE/>
      <w:autoSpaceDN/>
      <w:spacing w:before="120" w:after="120" w:line="276" w:lineRule="auto"/>
      <w:jc w:val="both"/>
      <w:outlineLvl w:val="4"/>
    </w:pPr>
    <w:rPr>
      <w:rFonts w:ascii="XO Thames" w:hAnsi="XO Thames" w:eastAsia="Times New Roman" w:cs="Times New Roman"/>
      <w:b/>
      <w:color w:val="000000"/>
      <w:sz w:val="22"/>
      <w:szCs w:val="20"/>
      <w:lang w:val="ru-RU" w:eastAsia="ru-RU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uiPriority w:val="0"/>
    <w:rPr>
      <w:rFonts w:eastAsia="Times New Roman" w:cs="Times New Roman"/>
      <w:color w:val="0000FF"/>
      <w:szCs w:val="20"/>
      <w:u w:val="single"/>
      <w:lang w:val="ru-RU" w:eastAsia="ru-RU"/>
    </w:rPr>
  </w:style>
  <w:style w:type="paragraph" w:customStyle="1" w:styleId="10">
    <w:name w:val="Гиперссылка1"/>
    <w:link w:val="9"/>
    <w:qFormat/>
    <w:uiPriority w:val="0"/>
    <w:pPr>
      <w:widowControl/>
      <w:autoSpaceDE/>
      <w:autoSpaceDN/>
      <w:spacing w:after="200" w:line="276" w:lineRule="auto"/>
    </w:pPr>
    <w:rPr>
      <w:rFonts w:eastAsia="Times New Roman" w:cs="Times New Roman" w:asciiTheme="minorHAnsi" w:hAnsiTheme="minorHAnsi"/>
      <w:color w:val="0000FF"/>
      <w:sz w:val="22"/>
      <w:szCs w:val="20"/>
      <w:u w:val="single"/>
      <w:lang w:val="ru-RU" w:eastAsia="ru-RU" w:bidi="ar-SA"/>
    </w:rPr>
  </w:style>
  <w:style w:type="paragraph" w:styleId="11">
    <w:name w:val="Balloon Text"/>
    <w:basedOn w:val="1"/>
    <w:link w:val="61"/>
    <w:semiHidden/>
    <w:unhideWhenUsed/>
    <w:uiPriority w:val="99"/>
    <w:rPr>
      <w:rFonts w:ascii="Tahoma" w:hAnsi="Tahoma" w:cs="Tahoma"/>
      <w:sz w:val="16"/>
      <w:szCs w:val="16"/>
    </w:rPr>
  </w:style>
  <w:style w:type="paragraph" w:styleId="12">
    <w:name w:val="toc 8"/>
    <w:next w:val="1"/>
    <w:link w:val="54"/>
    <w:uiPriority w:val="39"/>
    <w:pPr>
      <w:widowControl/>
      <w:autoSpaceDE/>
      <w:autoSpaceDN/>
      <w:spacing w:after="200" w:line="276" w:lineRule="auto"/>
      <w:ind w:left="1400"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13">
    <w:name w:val="header"/>
    <w:basedOn w:val="1"/>
    <w:link w:val="30"/>
    <w:unhideWhenUsed/>
    <w:qFormat/>
    <w:uiPriority w:val="99"/>
    <w:pPr>
      <w:tabs>
        <w:tab w:val="center" w:pos="4677"/>
        <w:tab w:val="right" w:pos="9355"/>
      </w:tabs>
    </w:pPr>
  </w:style>
  <w:style w:type="paragraph" w:styleId="14">
    <w:name w:val="toc 9"/>
    <w:next w:val="1"/>
    <w:link w:val="53"/>
    <w:uiPriority w:val="39"/>
    <w:pPr>
      <w:widowControl/>
      <w:autoSpaceDE/>
      <w:autoSpaceDN/>
      <w:spacing w:after="200" w:line="276" w:lineRule="auto"/>
      <w:ind w:left="1600"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15">
    <w:name w:val="toc 7"/>
    <w:next w:val="1"/>
    <w:link w:val="46"/>
    <w:qFormat/>
    <w:uiPriority w:val="39"/>
    <w:pPr>
      <w:widowControl/>
      <w:autoSpaceDE/>
      <w:autoSpaceDN/>
      <w:spacing w:after="200" w:line="276" w:lineRule="auto"/>
      <w:ind w:left="1200"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16">
    <w:name w:val="Body Text"/>
    <w:basedOn w:val="1"/>
    <w:qFormat/>
    <w:uiPriority w:val="1"/>
    <w:rPr>
      <w:sz w:val="24"/>
      <w:szCs w:val="24"/>
    </w:rPr>
  </w:style>
  <w:style w:type="paragraph" w:styleId="17">
    <w:name w:val="toc 1"/>
    <w:next w:val="1"/>
    <w:link w:val="51"/>
    <w:uiPriority w:val="39"/>
    <w:pPr>
      <w:widowControl/>
      <w:autoSpaceDE/>
      <w:autoSpaceDN/>
      <w:spacing w:after="200" w:line="276" w:lineRule="auto"/>
    </w:pPr>
    <w:rPr>
      <w:rFonts w:ascii="XO Thames" w:hAnsi="XO Thames" w:eastAsia="Times New Roman" w:cs="Times New Roman"/>
      <w:b/>
      <w:color w:val="000000"/>
      <w:sz w:val="28"/>
      <w:szCs w:val="20"/>
      <w:lang w:val="ru-RU" w:eastAsia="ru-RU" w:bidi="ar-SA"/>
    </w:rPr>
  </w:style>
  <w:style w:type="paragraph" w:styleId="18">
    <w:name w:val="toc 6"/>
    <w:next w:val="1"/>
    <w:link w:val="45"/>
    <w:qFormat/>
    <w:uiPriority w:val="39"/>
    <w:pPr>
      <w:widowControl/>
      <w:autoSpaceDE/>
      <w:autoSpaceDN/>
      <w:spacing w:after="200" w:line="276" w:lineRule="auto"/>
      <w:ind w:left="1000"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19">
    <w:name w:val="toc 3"/>
    <w:next w:val="1"/>
    <w:link w:val="49"/>
    <w:qFormat/>
    <w:uiPriority w:val="39"/>
    <w:pPr>
      <w:widowControl/>
      <w:autoSpaceDE/>
      <w:autoSpaceDN/>
      <w:spacing w:after="200" w:line="276" w:lineRule="auto"/>
      <w:ind w:left="400"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20">
    <w:name w:val="toc 2"/>
    <w:next w:val="1"/>
    <w:link w:val="43"/>
    <w:qFormat/>
    <w:uiPriority w:val="39"/>
    <w:pPr>
      <w:widowControl/>
      <w:autoSpaceDE/>
      <w:autoSpaceDN/>
      <w:spacing w:after="200" w:line="276" w:lineRule="auto"/>
      <w:ind w:left="200"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21">
    <w:name w:val="toc 4"/>
    <w:next w:val="1"/>
    <w:link w:val="44"/>
    <w:qFormat/>
    <w:uiPriority w:val="39"/>
    <w:pPr>
      <w:widowControl/>
      <w:autoSpaceDE/>
      <w:autoSpaceDN/>
      <w:spacing w:after="200" w:line="276" w:lineRule="auto"/>
      <w:ind w:left="600"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22">
    <w:name w:val="toc 5"/>
    <w:next w:val="1"/>
    <w:link w:val="55"/>
    <w:uiPriority w:val="39"/>
    <w:pPr>
      <w:widowControl/>
      <w:autoSpaceDE/>
      <w:autoSpaceDN/>
      <w:spacing w:after="200" w:line="276" w:lineRule="auto"/>
      <w:ind w:left="800"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23">
    <w:name w:val="Title"/>
    <w:next w:val="1"/>
    <w:link w:val="58"/>
    <w:qFormat/>
    <w:uiPriority w:val="10"/>
    <w:pPr>
      <w:widowControl/>
      <w:autoSpaceDE/>
      <w:autoSpaceDN/>
      <w:spacing w:before="567" w:after="567" w:line="276" w:lineRule="auto"/>
      <w:jc w:val="center"/>
    </w:pPr>
    <w:rPr>
      <w:rFonts w:ascii="XO Thames" w:hAnsi="XO Thames" w:eastAsia="Times New Roman" w:cs="Times New Roman"/>
      <w:b/>
      <w:caps/>
      <w:color w:val="000000"/>
      <w:sz w:val="40"/>
      <w:szCs w:val="20"/>
      <w:lang w:val="ru-RU" w:eastAsia="ru-RU" w:bidi="ar-SA"/>
    </w:rPr>
  </w:style>
  <w:style w:type="paragraph" w:styleId="24">
    <w:name w:val="footer"/>
    <w:basedOn w:val="1"/>
    <w:link w:val="31"/>
    <w:unhideWhenUsed/>
    <w:qFormat/>
    <w:uiPriority w:val="99"/>
    <w:pPr>
      <w:tabs>
        <w:tab w:val="center" w:pos="4677"/>
        <w:tab w:val="right" w:pos="9355"/>
      </w:tabs>
    </w:pPr>
  </w:style>
  <w:style w:type="paragraph" w:styleId="25">
    <w:name w:val="Subtitle"/>
    <w:next w:val="1"/>
    <w:link w:val="56"/>
    <w:qFormat/>
    <w:uiPriority w:val="11"/>
    <w:pPr>
      <w:widowControl/>
      <w:autoSpaceDE/>
      <w:autoSpaceDN/>
      <w:spacing w:after="200" w:line="276" w:lineRule="auto"/>
      <w:jc w:val="both"/>
    </w:pPr>
    <w:rPr>
      <w:rFonts w:ascii="XO Thames" w:hAnsi="XO Thames" w:eastAsia="Times New Roman" w:cs="Times New Roman"/>
      <w:i/>
      <w:color w:val="000000"/>
      <w:sz w:val="24"/>
      <w:szCs w:val="20"/>
      <w:lang w:val="ru-RU" w:eastAsia="ru-RU" w:bidi="ar-SA"/>
    </w:rPr>
  </w:style>
  <w:style w:type="table" w:styleId="26">
    <w:name w:val="Table Grid"/>
    <w:basedOn w:val="8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8">
    <w:name w:val="List Paragraph"/>
    <w:basedOn w:val="1"/>
    <w:link w:val="47"/>
    <w:qFormat/>
    <w:uiPriority w:val="0"/>
  </w:style>
  <w:style w:type="paragraph" w:customStyle="1" w:styleId="29">
    <w:name w:val="Table Paragraph"/>
    <w:basedOn w:val="1"/>
    <w:qFormat/>
    <w:uiPriority w:val="1"/>
    <w:pPr>
      <w:ind w:left="74"/>
    </w:pPr>
  </w:style>
  <w:style w:type="character" w:customStyle="1" w:styleId="30">
    <w:name w:val="Верхний колонтитул Знак"/>
    <w:basedOn w:val="7"/>
    <w:link w:val="13"/>
    <w:qFormat/>
    <w:uiPriority w:val="99"/>
    <w:rPr>
      <w:rFonts w:ascii="Times New Roman" w:hAnsi="Times New Roman" w:eastAsia="Times New Roman" w:cs="Times New Roman"/>
      <w:lang w:val="ru-RU"/>
    </w:rPr>
  </w:style>
  <w:style w:type="character" w:customStyle="1" w:styleId="31">
    <w:name w:val="Нижний колонтитул Знак"/>
    <w:basedOn w:val="7"/>
    <w:link w:val="24"/>
    <w:qFormat/>
    <w:uiPriority w:val="99"/>
    <w:rPr>
      <w:rFonts w:ascii="Times New Roman" w:hAnsi="Times New Roman" w:eastAsia="Times New Roman" w:cs="Times New Roman"/>
      <w:lang w:val="ru-RU"/>
    </w:rPr>
  </w:style>
  <w:style w:type="character" w:customStyle="1" w:styleId="32">
    <w:name w:val="Заголовок 3 Знак"/>
    <w:basedOn w:val="7"/>
    <w:link w:val="4"/>
    <w:qFormat/>
    <w:uiPriority w:val="9"/>
    <w:rPr>
      <w:rFonts w:ascii="XO Thames" w:hAnsi="XO Thames" w:eastAsia="Times New Roman" w:cs="Times New Roman"/>
      <w:b/>
      <w:color w:val="000000"/>
      <w:sz w:val="26"/>
      <w:szCs w:val="20"/>
      <w:lang w:val="ru-RU" w:eastAsia="ru-RU"/>
    </w:rPr>
  </w:style>
  <w:style w:type="character" w:customStyle="1" w:styleId="33">
    <w:name w:val="Заголовок 4 Знак"/>
    <w:basedOn w:val="7"/>
    <w:link w:val="5"/>
    <w:qFormat/>
    <w:uiPriority w:val="9"/>
    <w:rPr>
      <w:rFonts w:ascii="XO Thames" w:hAnsi="XO Thames" w:eastAsia="Times New Roman" w:cs="Times New Roman"/>
      <w:b/>
      <w:color w:val="000000"/>
      <w:sz w:val="24"/>
      <w:szCs w:val="20"/>
      <w:lang w:val="ru-RU" w:eastAsia="ru-RU"/>
    </w:rPr>
  </w:style>
  <w:style w:type="character" w:customStyle="1" w:styleId="34">
    <w:name w:val="Заголовок 5 Знак"/>
    <w:basedOn w:val="7"/>
    <w:link w:val="6"/>
    <w:qFormat/>
    <w:uiPriority w:val="9"/>
    <w:rPr>
      <w:rFonts w:ascii="XO Thames" w:hAnsi="XO Thames" w:eastAsia="Times New Roman" w:cs="Times New Roman"/>
      <w:b/>
      <w:color w:val="000000"/>
      <w:szCs w:val="20"/>
      <w:lang w:val="ru-RU" w:eastAsia="ru-RU"/>
    </w:rPr>
  </w:style>
  <w:style w:type="character" w:customStyle="1" w:styleId="35">
    <w:name w:val="Заголовок 1 Знак"/>
    <w:basedOn w:val="7"/>
    <w:link w:val="2"/>
    <w:qFormat/>
    <w:uiPriority w:val="9"/>
    <w:rPr>
      <w:rFonts w:ascii="Times New Roman" w:hAnsi="Times New Roman" w:eastAsia="Times New Roman" w:cs="Times New Roman"/>
      <w:b/>
      <w:bCs/>
      <w:i/>
      <w:iCs/>
      <w:sz w:val="28"/>
      <w:szCs w:val="28"/>
      <w:lang w:val="ru-RU"/>
    </w:rPr>
  </w:style>
  <w:style w:type="character" w:customStyle="1" w:styleId="36">
    <w:name w:val="Заголовок 2 Знак"/>
    <w:basedOn w:val="7"/>
    <w:link w:val="3"/>
    <w:qFormat/>
    <w:uiPriority w:val="9"/>
    <w:rPr>
      <w:rFonts w:ascii="Times New Roman" w:hAnsi="Times New Roman" w:eastAsia="Times New Roman" w:cs="Times New Roman"/>
      <w:b/>
      <w:bCs/>
      <w:sz w:val="24"/>
      <w:szCs w:val="24"/>
      <w:lang w:val="ru-RU"/>
    </w:rPr>
  </w:style>
  <w:style w:type="table" w:customStyle="1" w:styleId="37">
    <w:name w:val="Сетка таблицы1"/>
    <w:basedOn w:val="8"/>
    <w:qFormat/>
    <w:uiPriority w:val="59"/>
    <w:pPr>
      <w:widowControl/>
      <w:autoSpaceDE/>
      <w:autoSpaceDN/>
    </w:pPr>
    <w:rPr>
      <w:lang w:val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8">
    <w:name w:val="ParaAttribute7"/>
    <w:qFormat/>
    <w:uiPriority w:val="0"/>
    <w:pPr>
      <w:widowControl/>
      <w:autoSpaceDE/>
      <w:autoSpaceDN/>
      <w:ind w:firstLine="851"/>
      <w:jc w:val="center"/>
    </w:pPr>
    <w:rPr>
      <w:rFonts w:ascii="Times New Roman" w:hAnsi="Times New Roman" w:eastAsia="№Е" w:cs="Times New Roman"/>
      <w:sz w:val="20"/>
      <w:szCs w:val="20"/>
      <w:lang w:val="ru-RU" w:eastAsia="ru-RU" w:bidi="ar-SA"/>
    </w:rPr>
  </w:style>
  <w:style w:type="paragraph" w:customStyle="1" w:styleId="39">
    <w:name w:val="ParaAttribute3"/>
    <w:qFormat/>
    <w:uiPriority w:val="0"/>
    <w:pPr>
      <w:widowControl w:val="0"/>
      <w:wordWrap w:val="0"/>
      <w:autoSpaceDE/>
      <w:autoSpaceDN/>
      <w:ind w:right="-1"/>
      <w:jc w:val="center"/>
    </w:pPr>
    <w:rPr>
      <w:rFonts w:ascii="Times New Roman" w:hAnsi="Times New Roman" w:eastAsia="№Е" w:cs="Times New Roman"/>
      <w:sz w:val="20"/>
      <w:szCs w:val="20"/>
      <w:lang w:val="ru-RU" w:eastAsia="ru-RU" w:bidi="ar-SA"/>
    </w:rPr>
  </w:style>
  <w:style w:type="paragraph" w:customStyle="1" w:styleId="40">
    <w:name w:val="Текст выноски1"/>
    <w:basedOn w:val="1"/>
    <w:next w:val="11"/>
    <w:link w:val="41"/>
    <w:unhideWhenUsed/>
    <w:qFormat/>
    <w:uiPriority w:val="0"/>
    <w:pPr>
      <w:widowControl/>
      <w:autoSpaceDE/>
      <w:autoSpaceDN/>
    </w:pPr>
    <w:rPr>
      <w:rFonts w:ascii="Tahoma" w:hAnsi="Tahoma" w:cs="Tahoma" w:eastAsiaTheme="minorHAnsi"/>
      <w:sz w:val="16"/>
      <w:szCs w:val="16"/>
      <w:lang w:val="en-US"/>
    </w:rPr>
  </w:style>
  <w:style w:type="character" w:customStyle="1" w:styleId="41">
    <w:name w:val="Текст выноски Знак"/>
    <w:basedOn w:val="7"/>
    <w:link w:val="40"/>
    <w:qFormat/>
    <w:uiPriority w:val="0"/>
    <w:rPr>
      <w:rFonts w:ascii="Tahoma" w:hAnsi="Tahoma" w:cs="Tahoma"/>
      <w:sz w:val="16"/>
      <w:szCs w:val="16"/>
    </w:rPr>
  </w:style>
  <w:style w:type="character" w:customStyle="1" w:styleId="42">
    <w:name w:val="Обычный1"/>
    <w:qFormat/>
    <w:uiPriority w:val="0"/>
  </w:style>
  <w:style w:type="character" w:customStyle="1" w:styleId="43">
    <w:name w:val="Оглавление 2 Знак"/>
    <w:link w:val="20"/>
    <w:qFormat/>
    <w:uiPriority w:val="39"/>
    <w:rPr>
      <w:rFonts w:ascii="XO Thames" w:hAnsi="XO Thames" w:eastAsia="Times New Roman" w:cs="Times New Roman"/>
      <w:color w:val="000000"/>
      <w:sz w:val="28"/>
      <w:szCs w:val="20"/>
      <w:lang w:val="ru-RU" w:eastAsia="ru-RU"/>
    </w:rPr>
  </w:style>
  <w:style w:type="character" w:customStyle="1" w:styleId="44">
    <w:name w:val="Оглавление 4 Знак"/>
    <w:link w:val="21"/>
    <w:qFormat/>
    <w:uiPriority w:val="39"/>
    <w:rPr>
      <w:rFonts w:ascii="XO Thames" w:hAnsi="XO Thames" w:eastAsia="Times New Roman" w:cs="Times New Roman"/>
      <w:color w:val="000000"/>
      <w:sz w:val="28"/>
      <w:szCs w:val="20"/>
      <w:lang w:val="ru-RU" w:eastAsia="ru-RU"/>
    </w:rPr>
  </w:style>
  <w:style w:type="character" w:customStyle="1" w:styleId="45">
    <w:name w:val="Оглавление 6 Знак"/>
    <w:link w:val="18"/>
    <w:qFormat/>
    <w:uiPriority w:val="39"/>
    <w:rPr>
      <w:rFonts w:ascii="XO Thames" w:hAnsi="XO Thames" w:eastAsia="Times New Roman" w:cs="Times New Roman"/>
      <w:color w:val="000000"/>
      <w:sz w:val="28"/>
      <w:szCs w:val="20"/>
      <w:lang w:val="ru-RU" w:eastAsia="ru-RU"/>
    </w:rPr>
  </w:style>
  <w:style w:type="character" w:customStyle="1" w:styleId="46">
    <w:name w:val="Оглавление 7 Знак"/>
    <w:link w:val="15"/>
    <w:qFormat/>
    <w:uiPriority w:val="39"/>
    <w:rPr>
      <w:rFonts w:ascii="XO Thames" w:hAnsi="XO Thames" w:eastAsia="Times New Roman" w:cs="Times New Roman"/>
      <w:color w:val="000000"/>
      <w:sz w:val="28"/>
      <w:szCs w:val="20"/>
      <w:lang w:val="ru-RU" w:eastAsia="ru-RU"/>
    </w:rPr>
  </w:style>
  <w:style w:type="character" w:customStyle="1" w:styleId="47">
    <w:name w:val="Абзац списка Знак"/>
    <w:basedOn w:val="42"/>
    <w:link w:val="28"/>
    <w:qFormat/>
    <w:uiPriority w:val="0"/>
    <w:rPr>
      <w:rFonts w:ascii="Times New Roman" w:hAnsi="Times New Roman" w:eastAsia="Times New Roman" w:cs="Times New Roman"/>
      <w:lang w:val="ru-RU"/>
    </w:rPr>
  </w:style>
  <w:style w:type="paragraph" w:customStyle="1" w:styleId="48">
    <w:name w:val="Основной шрифт абзаца1"/>
    <w:qFormat/>
    <w:uiPriority w:val="0"/>
    <w:pPr>
      <w:widowControl/>
      <w:autoSpaceDE/>
      <w:autoSpaceDN/>
      <w:spacing w:after="200" w:line="276" w:lineRule="auto"/>
    </w:pPr>
    <w:rPr>
      <w:rFonts w:eastAsia="Times New Roman" w:cs="Times New Roman" w:asciiTheme="minorHAnsi" w:hAnsiTheme="minorHAnsi"/>
      <w:color w:val="000000"/>
      <w:sz w:val="22"/>
      <w:szCs w:val="20"/>
      <w:lang w:val="ru-RU" w:eastAsia="ru-RU" w:bidi="ar-SA"/>
    </w:rPr>
  </w:style>
  <w:style w:type="character" w:customStyle="1" w:styleId="49">
    <w:name w:val="Оглавление 3 Знак"/>
    <w:link w:val="19"/>
    <w:qFormat/>
    <w:uiPriority w:val="39"/>
    <w:rPr>
      <w:rFonts w:ascii="XO Thames" w:hAnsi="XO Thames" w:eastAsia="Times New Roman" w:cs="Times New Roman"/>
      <w:color w:val="000000"/>
      <w:sz w:val="28"/>
      <w:szCs w:val="20"/>
      <w:lang w:val="ru-RU" w:eastAsia="ru-RU"/>
    </w:rPr>
  </w:style>
  <w:style w:type="paragraph" w:customStyle="1" w:styleId="50">
    <w:name w:val="Footnote"/>
    <w:uiPriority w:val="0"/>
    <w:pPr>
      <w:widowControl/>
      <w:autoSpaceDE/>
      <w:autoSpaceDN/>
      <w:spacing w:after="200" w:line="276" w:lineRule="auto"/>
      <w:ind w:firstLine="851"/>
      <w:jc w:val="both"/>
    </w:pPr>
    <w:rPr>
      <w:rFonts w:ascii="XO Thames" w:hAnsi="XO Thames" w:eastAsia="Times New Roman" w:cs="Times New Roman"/>
      <w:color w:val="000000"/>
      <w:sz w:val="22"/>
      <w:szCs w:val="20"/>
      <w:lang w:val="ru-RU" w:eastAsia="ru-RU" w:bidi="ar-SA"/>
    </w:rPr>
  </w:style>
  <w:style w:type="character" w:customStyle="1" w:styleId="51">
    <w:name w:val="Оглавление 1 Знак"/>
    <w:link w:val="17"/>
    <w:uiPriority w:val="39"/>
    <w:rPr>
      <w:rFonts w:ascii="XO Thames" w:hAnsi="XO Thames" w:eastAsia="Times New Roman" w:cs="Times New Roman"/>
      <w:b/>
      <w:color w:val="000000"/>
      <w:sz w:val="28"/>
      <w:szCs w:val="20"/>
      <w:lang w:val="ru-RU" w:eastAsia="ru-RU"/>
    </w:rPr>
  </w:style>
  <w:style w:type="paragraph" w:customStyle="1" w:styleId="52">
    <w:name w:val="Header and Footer"/>
    <w:uiPriority w:val="0"/>
    <w:pPr>
      <w:widowControl/>
      <w:autoSpaceDE/>
      <w:autoSpaceDN/>
      <w:spacing w:after="200"/>
      <w:jc w:val="both"/>
    </w:pPr>
    <w:rPr>
      <w:rFonts w:ascii="XO Thames" w:hAnsi="XO Thames" w:eastAsia="Times New Roman" w:cs="Times New Roman"/>
      <w:color w:val="000000"/>
      <w:sz w:val="20"/>
      <w:szCs w:val="20"/>
      <w:lang w:val="ru-RU" w:eastAsia="ru-RU" w:bidi="ar-SA"/>
    </w:rPr>
  </w:style>
  <w:style w:type="character" w:customStyle="1" w:styleId="53">
    <w:name w:val="Оглавление 9 Знак"/>
    <w:link w:val="14"/>
    <w:uiPriority w:val="39"/>
    <w:rPr>
      <w:rFonts w:ascii="XO Thames" w:hAnsi="XO Thames" w:eastAsia="Times New Roman" w:cs="Times New Roman"/>
      <w:color w:val="000000"/>
      <w:sz w:val="28"/>
      <w:szCs w:val="20"/>
      <w:lang w:val="ru-RU" w:eastAsia="ru-RU"/>
    </w:rPr>
  </w:style>
  <w:style w:type="character" w:customStyle="1" w:styleId="54">
    <w:name w:val="Оглавление 8 Знак"/>
    <w:link w:val="12"/>
    <w:uiPriority w:val="39"/>
    <w:rPr>
      <w:rFonts w:ascii="XO Thames" w:hAnsi="XO Thames" w:eastAsia="Times New Roman" w:cs="Times New Roman"/>
      <w:color w:val="000000"/>
      <w:sz w:val="28"/>
      <w:szCs w:val="20"/>
      <w:lang w:val="ru-RU" w:eastAsia="ru-RU"/>
    </w:rPr>
  </w:style>
  <w:style w:type="character" w:customStyle="1" w:styleId="55">
    <w:name w:val="Оглавление 5 Знак"/>
    <w:link w:val="22"/>
    <w:uiPriority w:val="39"/>
    <w:rPr>
      <w:rFonts w:ascii="XO Thames" w:hAnsi="XO Thames" w:eastAsia="Times New Roman" w:cs="Times New Roman"/>
      <w:color w:val="000000"/>
      <w:sz w:val="28"/>
      <w:szCs w:val="20"/>
      <w:lang w:val="ru-RU" w:eastAsia="ru-RU"/>
    </w:rPr>
  </w:style>
  <w:style w:type="character" w:customStyle="1" w:styleId="56">
    <w:name w:val="Подзаголовок Знак"/>
    <w:basedOn w:val="7"/>
    <w:link w:val="25"/>
    <w:uiPriority w:val="11"/>
    <w:rPr>
      <w:rFonts w:ascii="XO Thames" w:hAnsi="XO Thames" w:eastAsia="Times New Roman" w:cs="Times New Roman"/>
      <w:i/>
      <w:color w:val="000000"/>
      <w:sz w:val="24"/>
      <w:szCs w:val="20"/>
      <w:lang w:val="ru-RU" w:eastAsia="ru-RU"/>
    </w:rPr>
  </w:style>
  <w:style w:type="paragraph" w:customStyle="1" w:styleId="57">
    <w:name w:val="toc 10"/>
    <w:next w:val="1"/>
    <w:uiPriority w:val="39"/>
    <w:pPr>
      <w:widowControl/>
      <w:autoSpaceDE/>
      <w:autoSpaceDN/>
      <w:spacing w:after="200" w:line="276" w:lineRule="auto"/>
      <w:ind w:left="1800"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character" w:customStyle="1" w:styleId="58">
    <w:name w:val="Название Знак"/>
    <w:basedOn w:val="7"/>
    <w:link w:val="23"/>
    <w:uiPriority w:val="10"/>
    <w:rPr>
      <w:rFonts w:ascii="XO Thames" w:hAnsi="XO Thames" w:eastAsia="Times New Roman" w:cs="Times New Roman"/>
      <w:b/>
      <w:caps/>
      <w:color w:val="000000"/>
      <w:sz w:val="40"/>
      <w:szCs w:val="20"/>
      <w:lang w:val="ru-RU" w:eastAsia="ru-RU"/>
    </w:rPr>
  </w:style>
  <w:style w:type="table" w:customStyle="1" w:styleId="59">
    <w:name w:val="Сетка таблицы11"/>
    <w:basedOn w:val="8"/>
    <w:uiPriority w:val="0"/>
    <w:pPr>
      <w:widowControl/>
      <w:autoSpaceDE/>
      <w:autoSpaceDN/>
    </w:pPr>
    <w:rPr>
      <w:rFonts w:eastAsia="Times New Roman" w:cs="Times New Roman"/>
      <w:color w:val="000000"/>
      <w:szCs w:val="20"/>
      <w:lang w:val="ru-RU"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0">
    <w:name w:val="No Spacing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customStyle="1" w:styleId="61">
    <w:name w:val="Текст выноски Знак1"/>
    <w:basedOn w:val="7"/>
    <w:link w:val="11"/>
    <w:semiHidden/>
    <w:uiPriority w:val="99"/>
    <w:rPr>
      <w:rFonts w:ascii="Tahoma" w:hAnsi="Tahoma" w:eastAsia="Times New Roman" w:cs="Tahoma"/>
      <w:sz w:val="16"/>
      <w:szCs w:val="16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4368</Words>
  <Characters>24904</Characters>
  <Lines>207</Lines>
  <Paragraphs>58</Paragraphs>
  <TotalTime>130</TotalTime>
  <ScaleCrop>false</ScaleCrop>
  <LinksUpToDate>false</LinksUpToDate>
  <CharactersWithSpaces>29214</CharactersWithSpaces>
  <Application>WPS Office_12.2.0.18199_F1E327BC-269C-435d-A152-05C5408002CA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2024-04-04T12:09:00Z</dcterms:created>
  <dc:creator>ASUS</dc:creator>
  <cp:lastModifiedBy>ASUS</cp:lastModifiedBy>
  <dcterms:modified xsi:type="dcterms:W3CDTF">2024-09-08T14:54:47Z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2023-09-08T00:00:00Z</vt:filetime>
  </property>
  <property fmtid="{D5CDD505-2E9C-101B-9397-08002B2CF9AE}" pid="3" name="LastSaved">
    <vt:filetime>2024-04-04T00:00:00Z</vt:filetime>
  </property>
  <property fmtid="{D5CDD505-2E9C-101B-9397-08002B2CF9AE}" pid="4" name="KSOProductBuildVer">
    <vt:lpwstr>1049-12.2.0.18199</vt:lpwstr>
  </property>
  <property fmtid="{D5CDD505-2E9C-101B-9397-08002B2CF9AE}" pid="5" name="ICV">
    <vt:lpwstr>C64BD168A276438EBDE124A06E6DF10E_12</vt:lpwstr>
  </property>
</Properties>
</file>